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294D" w14:textId="65AEC723" w:rsidR="005518A4" w:rsidRDefault="005518A4" w:rsidP="005518A4">
      <w:pPr>
        <w:pStyle w:val="3Policytitle"/>
        <w:jc w:val="center"/>
      </w:pPr>
      <w:bookmarkStart w:id="0" w:name="_Hlk187429111"/>
      <w:r>
        <w:rPr>
          <w:noProof/>
        </w:rPr>
        <w:drawing>
          <wp:inline distT="0" distB="0" distL="0" distR="0" wp14:anchorId="02A0CFED" wp14:editId="6FAD47F7">
            <wp:extent cx="5132070" cy="151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6FF5867" w14:textId="77777777" w:rsidR="005518A4" w:rsidRDefault="005518A4" w:rsidP="005518A4">
      <w:pPr>
        <w:pStyle w:val="3Policytitle"/>
        <w:jc w:val="center"/>
      </w:pPr>
    </w:p>
    <w:p w14:paraId="0CEF0A57" w14:textId="22244E5F" w:rsidR="005518A4" w:rsidRPr="005518A4" w:rsidRDefault="005518A4" w:rsidP="005518A4">
      <w:pPr>
        <w:pStyle w:val="3Policytitle"/>
        <w:jc w:val="center"/>
        <w:rPr>
          <w:rFonts w:ascii="Segoe UI" w:hAnsi="Segoe UI" w:cs="Segoe UI"/>
        </w:rPr>
      </w:pPr>
      <w:r w:rsidRPr="005518A4">
        <w:rPr>
          <w:rFonts w:ascii="Segoe UI" w:hAnsi="Segoe UI" w:cs="Segoe UI"/>
        </w:rPr>
        <w:t>EYFS Policy</w:t>
      </w:r>
    </w:p>
    <w:p w14:paraId="496C5172" w14:textId="77777777" w:rsidR="005518A4" w:rsidRPr="005518A4" w:rsidRDefault="005518A4" w:rsidP="005518A4">
      <w:pPr>
        <w:pStyle w:val="6Abstract"/>
        <w:jc w:val="center"/>
        <w:rPr>
          <w:rFonts w:ascii="Segoe UI" w:hAnsi="Segoe UI" w:cs="Segoe UI"/>
        </w:rPr>
      </w:pPr>
      <w:r w:rsidRPr="005518A4">
        <w:rPr>
          <w:rFonts w:ascii="Segoe UI" w:hAnsi="Segoe UI" w:cs="Segoe UI"/>
        </w:rPr>
        <w:t>Crayke C of E Primary School</w:t>
      </w:r>
    </w:p>
    <w:p w14:paraId="5B7D51D6" w14:textId="77777777" w:rsidR="005518A4" w:rsidRPr="001118BF" w:rsidRDefault="005518A4" w:rsidP="005518A4">
      <w:pPr>
        <w:pStyle w:val="1bodycopy10pt"/>
      </w:pPr>
    </w:p>
    <w:p w14:paraId="71B96D42" w14:textId="77777777" w:rsidR="005518A4" w:rsidRDefault="005518A4" w:rsidP="005518A4">
      <w:pPr>
        <w:pStyle w:val="1bodycopy10pt"/>
        <w:rPr>
          <w:noProof/>
          <w:color w:val="00CF80"/>
          <w:szCs w:val="20"/>
        </w:rPr>
      </w:pPr>
    </w:p>
    <w:p w14:paraId="71A17A1B" w14:textId="77777777" w:rsidR="005518A4" w:rsidRDefault="005518A4" w:rsidP="005518A4">
      <w:pPr>
        <w:pStyle w:val="1bodycopy10pt"/>
      </w:pPr>
    </w:p>
    <w:p w14:paraId="5AD644D5" w14:textId="77777777" w:rsidR="005518A4" w:rsidRDefault="005518A4" w:rsidP="005518A4">
      <w:pPr>
        <w:pStyle w:val="1bodycopy10pt"/>
      </w:pPr>
    </w:p>
    <w:p w14:paraId="691B964A" w14:textId="77777777" w:rsidR="005518A4" w:rsidRDefault="005518A4" w:rsidP="005518A4">
      <w:pPr>
        <w:pStyle w:val="1bodycopy10pt"/>
      </w:pPr>
    </w:p>
    <w:p w14:paraId="626178D6" w14:textId="77777777" w:rsidR="005518A4" w:rsidRDefault="005518A4" w:rsidP="005518A4">
      <w:pPr>
        <w:pStyle w:val="1bodycopy10pt"/>
      </w:pPr>
    </w:p>
    <w:p w14:paraId="50658F6B" w14:textId="77777777" w:rsidR="005518A4" w:rsidRDefault="005518A4" w:rsidP="005518A4">
      <w:pPr>
        <w:pStyle w:val="1bodycopy10pt"/>
      </w:pPr>
    </w:p>
    <w:p w14:paraId="633BE85E" w14:textId="77777777" w:rsidR="005518A4" w:rsidRDefault="005518A4" w:rsidP="005518A4">
      <w:pPr>
        <w:pStyle w:val="1bodycopy10pt"/>
      </w:pPr>
    </w:p>
    <w:p w14:paraId="0C4E3897" w14:textId="77777777" w:rsidR="005518A4" w:rsidRDefault="005518A4" w:rsidP="005518A4">
      <w:pPr>
        <w:pStyle w:val="1bodycopy10pt"/>
      </w:pPr>
    </w:p>
    <w:p w14:paraId="2FDDB58C" w14:textId="77777777" w:rsidR="005518A4" w:rsidRDefault="005518A4" w:rsidP="005518A4">
      <w:pPr>
        <w:pStyle w:val="1bodycopy10pt"/>
      </w:pPr>
    </w:p>
    <w:p w14:paraId="678A9AA4" w14:textId="77777777" w:rsidR="005518A4" w:rsidRDefault="005518A4" w:rsidP="005518A4">
      <w:pPr>
        <w:pStyle w:val="1bodycopy10pt"/>
      </w:pPr>
    </w:p>
    <w:p w14:paraId="4B5B7D2A" w14:textId="77777777" w:rsidR="005518A4" w:rsidRDefault="005518A4" w:rsidP="005518A4">
      <w:pPr>
        <w:pStyle w:val="1bodycopy10pt"/>
      </w:pPr>
    </w:p>
    <w:p w14:paraId="0FDD8A34" w14:textId="77777777" w:rsidR="005518A4" w:rsidRDefault="005518A4" w:rsidP="005518A4">
      <w:pPr>
        <w:pStyle w:val="1bodycopy10pt"/>
      </w:pPr>
    </w:p>
    <w:p w14:paraId="410BAD7B" w14:textId="77777777" w:rsidR="005518A4" w:rsidRDefault="005518A4" w:rsidP="005518A4">
      <w:pPr>
        <w:pStyle w:val="1bodycopy10pt"/>
      </w:pPr>
    </w:p>
    <w:p w14:paraId="780B112F" w14:textId="77777777" w:rsidR="005518A4" w:rsidRDefault="005518A4" w:rsidP="005518A4">
      <w:pPr>
        <w:pStyle w:val="1bodycopy10pt"/>
      </w:pPr>
    </w:p>
    <w:p w14:paraId="5B9F3F8B" w14:textId="77777777" w:rsidR="005518A4" w:rsidRDefault="005518A4" w:rsidP="005518A4">
      <w:pPr>
        <w:pStyle w:val="1bodycopy10pt"/>
      </w:pPr>
    </w:p>
    <w:p w14:paraId="0755A0ED" w14:textId="77777777" w:rsidR="005518A4" w:rsidRDefault="005518A4" w:rsidP="005518A4">
      <w:pPr>
        <w:pStyle w:val="1bodycopy10pt"/>
      </w:pPr>
    </w:p>
    <w:p w14:paraId="7B0B4703" w14:textId="77777777" w:rsidR="005518A4" w:rsidRDefault="005518A4" w:rsidP="005518A4">
      <w:pPr>
        <w:pStyle w:val="1bodycopy10pt"/>
      </w:pPr>
    </w:p>
    <w:p w14:paraId="7AB030A7" w14:textId="77777777" w:rsidR="005518A4" w:rsidRPr="00ED4599" w:rsidRDefault="005518A4" w:rsidP="005518A4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5518A4" w:rsidRPr="00DA50A5" w14:paraId="6560F3DD" w14:textId="77777777" w:rsidTr="009378B1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54476C87" w14:textId="77777777" w:rsidR="005518A4" w:rsidRPr="0062626B" w:rsidRDefault="005518A4" w:rsidP="009378B1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531B6C9B" w14:textId="77777777" w:rsidR="005518A4" w:rsidRPr="009C3EE7" w:rsidRDefault="005518A4" w:rsidP="009378B1">
            <w:pPr>
              <w:pStyle w:val="1bodycopy11pt"/>
            </w:pPr>
            <w:r>
              <w:t xml:space="preserve">Full </w:t>
            </w:r>
            <w:r w:rsidRPr="009C3EE7">
              <w:t>Govern</w:t>
            </w:r>
            <w:r>
              <w:t>ing Body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5E224FEC" w14:textId="77777777" w:rsidR="005518A4" w:rsidRPr="009C3EE7" w:rsidRDefault="005518A4" w:rsidP="009378B1">
            <w:pPr>
              <w:pStyle w:val="1bodycopy11pt"/>
            </w:pPr>
            <w:r w:rsidRPr="009C3EE7">
              <w:rPr>
                <w:b/>
              </w:rPr>
              <w:t>Date:</w:t>
            </w:r>
            <w:r w:rsidRPr="009C3EE7">
              <w:t xml:space="preserve">  </w:t>
            </w:r>
            <w:r>
              <w:t>February 2026</w:t>
            </w:r>
          </w:p>
        </w:tc>
      </w:tr>
      <w:tr w:rsidR="005518A4" w:rsidRPr="00DA50A5" w14:paraId="714D73E7" w14:textId="77777777" w:rsidTr="009378B1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C9D4776" w14:textId="77777777" w:rsidR="005518A4" w:rsidRPr="0062626B" w:rsidRDefault="005518A4" w:rsidP="009378B1">
            <w:pPr>
              <w:pStyle w:val="1bodycopy10pt"/>
              <w:rPr>
                <w:b/>
              </w:rPr>
            </w:pPr>
            <w:r>
              <w:rPr>
                <w:b/>
              </w:rPr>
              <w:t>Reviewed: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38CB7B7E" w14:textId="77777777" w:rsidR="005518A4" w:rsidRPr="009C3EE7" w:rsidRDefault="005518A4" w:rsidP="009378B1">
            <w:pPr>
              <w:pStyle w:val="1bodycopy11pt"/>
            </w:pPr>
            <w:r>
              <w:t>February 2026</w:t>
            </w:r>
          </w:p>
        </w:tc>
      </w:tr>
      <w:tr w:rsidR="005518A4" w:rsidRPr="00DA50A5" w14:paraId="5C5E918D" w14:textId="77777777" w:rsidTr="009378B1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3644AAC" w14:textId="77777777" w:rsidR="005518A4" w:rsidRPr="0062626B" w:rsidRDefault="005518A4" w:rsidP="009378B1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799175BB" w14:textId="77777777" w:rsidR="005518A4" w:rsidRPr="0062626B" w:rsidRDefault="005518A4" w:rsidP="009378B1">
            <w:pPr>
              <w:pStyle w:val="1bodycopy11pt"/>
              <w:rPr>
                <w:highlight w:val="yellow"/>
              </w:rPr>
            </w:pPr>
            <w:r>
              <w:t>February 2027</w:t>
            </w:r>
          </w:p>
        </w:tc>
      </w:tr>
    </w:tbl>
    <w:p w14:paraId="42840CF6" w14:textId="77777777" w:rsidR="005518A4" w:rsidRDefault="005518A4" w:rsidP="00ED78A8">
      <w:pPr>
        <w:rPr>
          <w:rFonts w:ascii="Segoe UI" w:hAnsi="Segoe UI" w:cs="Segoe UI"/>
          <w:b/>
          <w:bCs/>
          <w:sz w:val="24"/>
          <w:szCs w:val="24"/>
        </w:rPr>
      </w:pPr>
    </w:p>
    <w:p w14:paraId="6AE56EBF" w14:textId="540C7929" w:rsidR="00ED78A8" w:rsidRPr="001A5D7A" w:rsidRDefault="005518A4" w:rsidP="00ED78A8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br w:type="page"/>
      </w:r>
      <w:r w:rsidR="00ED78A8" w:rsidRPr="001A5D7A">
        <w:rPr>
          <w:rFonts w:ascii="Segoe UI" w:hAnsi="Segoe UI" w:cs="Segoe UI"/>
          <w:b/>
          <w:bCs/>
          <w:sz w:val="24"/>
          <w:szCs w:val="24"/>
        </w:rPr>
        <w:lastRenderedPageBreak/>
        <w:t>Contents</w:t>
      </w:r>
    </w:p>
    <w:p w14:paraId="7ED688FF" w14:textId="0FB49DC6" w:rsidR="00ED78A8" w:rsidRPr="001A5D7A" w:rsidRDefault="00ED78A8" w:rsidP="00ED78A8">
      <w:pPr>
        <w:rPr>
          <w:rFonts w:ascii="Segoe UI" w:hAnsi="Segoe UI" w:cs="Segoe UI"/>
          <w:sz w:val="24"/>
          <w:szCs w:val="24"/>
        </w:rPr>
      </w:pPr>
      <w:r w:rsidRPr="001A5D7A">
        <w:rPr>
          <w:rFonts w:ascii="Segoe UI" w:hAnsi="Segoe UI" w:cs="Segoe UI"/>
          <w:sz w:val="24"/>
          <w:szCs w:val="24"/>
        </w:rPr>
        <w:t xml:space="preserve">1. Structure of the EYFS at </w:t>
      </w:r>
      <w:r w:rsidR="001A5D7A" w:rsidRPr="001A5D7A">
        <w:rPr>
          <w:rFonts w:ascii="Segoe UI" w:hAnsi="Segoe UI" w:cs="Segoe UI"/>
          <w:sz w:val="24"/>
          <w:szCs w:val="24"/>
        </w:rPr>
        <w:t>Crayke CE Primary School</w:t>
      </w:r>
    </w:p>
    <w:p w14:paraId="0752A955" w14:textId="1F15626A" w:rsidR="00ED78A8" w:rsidRPr="001A5D7A" w:rsidRDefault="00ED78A8" w:rsidP="00ED78A8">
      <w:pPr>
        <w:rPr>
          <w:rFonts w:ascii="Segoe UI" w:hAnsi="Segoe UI" w:cs="Segoe UI"/>
          <w:sz w:val="24"/>
          <w:szCs w:val="24"/>
        </w:rPr>
      </w:pPr>
      <w:r w:rsidRPr="001A5D7A">
        <w:rPr>
          <w:rFonts w:ascii="Segoe UI" w:hAnsi="Segoe UI" w:cs="Segoe UI"/>
          <w:sz w:val="24"/>
          <w:szCs w:val="24"/>
        </w:rPr>
        <w:t>2. Learning and development</w:t>
      </w:r>
    </w:p>
    <w:p w14:paraId="0936DDC0" w14:textId="126D39CD" w:rsidR="00ED78A8" w:rsidRPr="001A5D7A" w:rsidRDefault="00ED78A8" w:rsidP="00ED78A8">
      <w:pPr>
        <w:rPr>
          <w:rFonts w:ascii="Segoe UI" w:hAnsi="Segoe UI" w:cs="Segoe UI"/>
          <w:sz w:val="24"/>
          <w:szCs w:val="24"/>
        </w:rPr>
      </w:pPr>
      <w:r w:rsidRPr="001A5D7A">
        <w:rPr>
          <w:rFonts w:ascii="Segoe UI" w:hAnsi="Segoe UI" w:cs="Segoe UI"/>
          <w:sz w:val="24"/>
          <w:szCs w:val="24"/>
        </w:rPr>
        <w:t xml:space="preserve">3. Role of staff and key person. </w:t>
      </w:r>
    </w:p>
    <w:p w14:paraId="18E5C740" w14:textId="034F3748" w:rsidR="00ED78A8" w:rsidRPr="001A5D7A" w:rsidRDefault="00ED78A8" w:rsidP="00ED78A8">
      <w:pPr>
        <w:rPr>
          <w:rFonts w:ascii="Segoe UI" w:hAnsi="Segoe UI" w:cs="Segoe UI"/>
          <w:sz w:val="24"/>
          <w:szCs w:val="24"/>
        </w:rPr>
      </w:pPr>
      <w:r w:rsidRPr="001A5D7A">
        <w:rPr>
          <w:rFonts w:ascii="Segoe UI" w:hAnsi="Segoe UI" w:cs="Segoe UI"/>
          <w:sz w:val="24"/>
          <w:szCs w:val="24"/>
        </w:rPr>
        <w:t xml:space="preserve">4. Partnership with parents and carers </w:t>
      </w:r>
    </w:p>
    <w:p w14:paraId="42199414" w14:textId="1108756A" w:rsidR="00ED78A8" w:rsidRPr="001A5D7A" w:rsidRDefault="00ED78A8" w:rsidP="00ED78A8">
      <w:pPr>
        <w:rPr>
          <w:rFonts w:ascii="Segoe UI" w:hAnsi="Segoe UI" w:cs="Segoe UI"/>
          <w:sz w:val="24"/>
          <w:szCs w:val="24"/>
        </w:rPr>
      </w:pPr>
      <w:r w:rsidRPr="001A5D7A">
        <w:rPr>
          <w:rFonts w:ascii="Segoe UI" w:hAnsi="Segoe UI" w:cs="Segoe UI"/>
          <w:sz w:val="24"/>
          <w:szCs w:val="24"/>
        </w:rPr>
        <w:t>5. Health &amp; safety and safeguarding</w:t>
      </w:r>
    </w:p>
    <w:p w14:paraId="6A529516" w14:textId="1B952BC7" w:rsidR="00ED78A8" w:rsidRPr="001A5D7A" w:rsidRDefault="00ED78A8" w:rsidP="00ED78A8">
      <w:pPr>
        <w:rPr>
          <w:rFonts w:ascii="Segoe UI" w:hAnsi="Segoe UI" w:cs="Segoe UI"/>
          <w:sz w:val="24"/>
          <w:szCs w:val="24"/>
        </w:rPr>
      </w:pPr>
      <w:r w:rsidRPr="001A5D7A">
        <w:rPr>
          <w:rFonts w:ascii="Segoe UI" w:hAnsi="Segoe UI" w:cs="Segoe UI"/>
          <w:sz w:val="24"/>
          <w:szCs w:val="24"/>
        </w:rPr>
        <w:t>6. Nutrition and eating</w:t>
      </w:r>
    </w:p>
    <w:p w14:paraId="7D2E5451" w14:textId="3AE46FA1" w:rsidR="00ED78A8" w:rsidRPr="001A5D7A" w:rsidRDefault="00ED78A8" w:rsidP="001A5D7A">
      <w:pPr>
        <w:pStyle w:val="NoSpacing"/>
        <w:rPr>
          <w:rFonts w:ascii="Segoe UI" w:hAnsi="Segoe UI" w:cs="Segoe UI"/>
          <w:b/>
          <w:bCs/>
        </w:rPr>
      </w:pPr>
      <w:r w:rsidRPr="001A5D7A">
        <w:rPr>
          <w:rFonts w:ascii="Segoe UI" w:hAnsi="Segoe UI" w:cs="Segoe UI"/>
          <w:b/>
          <w:bCs/>
        </w:rPr>
        <w:t xml:space="preserve">1. Structure of the EYFS at </w:t>
      </w:r>
      <w:r w:rsidR="001A5D7A" w:rsidRPr="001A5D7A">
        <w:rPr>
          <w:rFonts w:ascii="Segoe UI" w:hAnsi="Segoe UI" w:cs="Segoe UI"/>
          <w:b/>
          <w:bCs/>
        </w:rPr>
        <w:t>Crayke CE Primary School</w:t>
      </w:r>
    </w:p>
    <w:p w14:paraId="3462F7AA" w14:textId="77BB82E3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Our EYFS operates for children </w:t>
      </w:r>
      <w:r w:rsidR="001A5D7A" w:rsidRPr="001A5D7A">
        <w:rPr>
          <w:rFonts w:ascii="Segoe UI" w:hAnsi="Segoe UI" w:cs="Segoe UI"/>
        </w:rPr>
        <w:t xml:space="preserve">in their </w:t>
      </w:r>
      <w:proofErr w:type="gramStart"/>
      <w:r w:rsidR="001A5D7A" w:rsidRPr="001A5D7A">
        <w:rPr>
          <w:rFonts w:ascii="Segoe UI" w:hAnsi="Segoe UI" w:cs="Segoe UI"/>
        </w:rPr>
        <w:t>Reception</w:t>
      </w:r>
      <w:proofErr w:type="gramEnd"/>
      <w:r w:rsidR="001A5D7A" w:rsidRPr="001A5D7A">
        <w:rPr>
          <w:rFonts w:ascii="Segoe UI" w:hAnsi="Segoe UI" w:cs="Segoe UI"/>
        </w:rPr>
        <w:t xml:space="preserve"> year at school,</w:t>
      </w:r>
      <w:r w:rsidRPr="001A5D7A">
        <w:rPr>
          <w:rFonts w:ascii="Segoe UI" w:hAnsi="Segoe UI" w:cs="Segoe UI"/>
        </w:rPr>
        <w:t xml:space="preserve"> until they </w:t>
      </w:r>
      <w:r w:rsidR="001A5D7A" w:rsidRPr="001A5D7A">
        <w:rPr>
          <w:rFonts w:ascii="Segoe UI" w:hAnsi="Segoe UI" w:cs="Segoe UI"/>
        </w:rPr>
        <w:t>begin</w:t>
      </w:r>
      <w:r w:rsidR="001A5D7A">
        <w:rPr>
          <w:rFonts w:ascii="Segoe UI" w:hAnsi="Segoe UI" w:cs="Segoe UI"/>
        </w:rPr>
        <w:t xml:space="preserve"> </w:t>
      </w:r>
      <w:r w:rsidR="001A5D7A" w:rsidRPr="001A5D7A">
        <w:rPr>
          <w:rFonts w:ascii="Segoe UI" w:hAnsi="Segoe UI" w:cs="Segoe UI"/>
        </w:rPr>
        <w:t>Y</w:t>
      </w:r>
      <w:r w:rsidRPr="001A5D7A">
        <w:rPr>
          <w:rFonts w:ascii="Segoe UI" w:hAnsi="Segoe UI" w:cs="Segoe UI"/>
        </w:rPr>
        <w:t xml:space="preserve">ear 1. It is run by </w:t>
      </w:r>
      <w:r w:rsidR="005518A4">
        <w:rPr>
          <w:rFonts w:ascii="Segoe UI" w:hAnsi="Segoe UI" w:cs="Segoe UI"/>
        </w:rPr>
        <w:t>our EYFS Lead</w:t>
      </w:r>
      <w:r w:rsidRPr="001A5D7A">
        <w:rPr>
          <w:rFonts w:ascii="Segoe UI" w:hAnsi="Segoe UI" w:cs="Segoe UI"/>
        </w:rPr>
        <w:t>,</w:t>
      </w:r>
      <w:r w:rsidR="005518A4">
        <w:rPr>
          <w:rFonts w:ascii="Segoe UI" w:hAnsi="Segoe UI" w:cs="Segoe UI"/>
        </w:rPr>
        <w:t xml:space="preserve"> supported by</w:t>
      </w:r>
      <w:r w:rsidRPr="001A5D7A">
        <w:rPr>
          <w:rFonts w:ascii="Segoe UI" w:hAnsi="Segoe UI" w:cs="Segoe UI"/>
        </w:rPr>
        <w:t xml:space="preserve"> </w:t>
      </w:r>
      <w:r w:rsidR="005518A4">
        <w:rPr>
          <w:rFonts w:ascii="Segoe UI" w:hAnsi="Segoe UI" w:cs="Segoe UI"/>
        </w:rPr>
        <w:t xml:space="preserve">a </w:t>
      </w:r>
      <w:r w:rsidRPr="001A5D7A">
        <w:rPr>
          <w:rFonts w:ascii="Segoe UI" w:hAnsi="Segoe UI" w:cs="Segoe UI"/>
        </w:rPr>
        <w:t>teaching assistant and HLTA to maintain the required ratio and</w:t>
      </w:r>
      <w:r w:rsidR="001A5D7A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needs of the children. All of our staff are qualified to at least the level required to meet the</w:t>
      </w:r>
      <w:r w:rsidR="001A5D7A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requirement of the Early Years Framework.</w:t>
      </w:r>
    </w:p>
    <w:p w14:paraId="53C409A7" w14:textId="49C885A4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Timings for </w:t>
      </w:r>
      <w:r w:rsidR="001A5D7A" w:rsidRPr="001A5D7A">
        <w:rPr>
          <w:rFonts w:ascii="Segoe UI" w:hAnsi="Segoe UI" w:cs="Segoe UI"/>
        </w:rPr>
        <w:t xml:space="preserve">EYFS </w:t>
      </w:r>
      <w:r w:rsidRPr="001A5D7A">
        <w:rPr>
          <w:rFonts w:ascii="Segoe UI" w:hAnsi="Segoe UI" w:cs="Segoe UI"/>
        </w:rPr>
        <w:t xml:space="preserve">children </w:t>
      </w:r>
      <w:r w:rsidR="001A5D7A" w:rsidRPr="001A5D7A">
        <w:rPr>
          <w:rFonts w:ascii="Segoe UI" w:hAnsi="Segoe UI" w:cs="Segoe UI"/>
        </w:rPr>
        <w:t>are the same as for those in the rest of school</w:t>
      </w:r>
      <w:r w:rsidRPr="001A5D7A">
        <w:rPr>
          <w:rFonts w:ascii="Segoe UI" w:hAnsi="Segoe UI" w:cs="Segoe UI"/>
        </w:rPr>
        <w:t>.</w:t>
      </w:r>
    </w:p>
    <w:p w14:paraId="4C8AAB38" w14:textId="0A93726D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The layout, structure and groupings are all decided after consideration is made to ensure Early</w:t>
      </w:r>
      <w:r w:rsidR="001A5D7A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Years can be as effective as possible.</w:t>
      </w:r>
    </w:p>
    <w:p w14:paraId="55996C41" w14:textId="77777777" w:rsidR="001A5D7A" w:rsidRPr="001A5D7A" w:rsidRDefault="001A5D7A" w:rsidP="001A5D7A">
      <w:pPr>
        <w:pStyle w:val="NoSpacing"/>
        <w:rPr>
          <w:rFonts w:ascii="Segoe UI" w:hAnsi="Segoe UI" w:cs="Segoe UI"/>
        </w:rPr>
      </w:pPr>
    </w:p>
    <w:p w14:paraId="7ED75F34" w14:textId="77777777" w:rsidR="00ED78A8" w:rsidRPr="001A5D7A" w:rsidRDefault="00ED78A8" w:rsidP="001A5D7A">
      <w:pPr>
        <w:pStyle w:val="NoSpacing"/>
        <w:rPr>
          <w:rFonts w:ascii="Segoe UI" w:hAnsi="Segoe UI" w:cs="Segoe UI"/>
          <w:b/>
          <w:bCs/>
        </w:rPr>
      </w:pPr>
      <w:r w:rsidRPr="001A5D7A">
        <w:rPr>
          <w:rFonts w:ascii="Segoe UI" w:hAnsi="Segoe UI" w:cs="Segoe UI"/>
          <w:b/>
          <w:bCs/>
        </w:rPr>
        <w:t>2. Learning and development.</w:t>
      </w:r>
    </w:p>
    <w:p w14:paraId="65EC1200" w14:textId="77777777" w:rsidR="001A5D7A" w:rsidRDefault="001A5D7A" w:rsidP="001A5D7A">
      <w:pPr>
        <w:pStyle w:val="NoSpacing"/>
        <w:rPr>
          <w:rFonts w:ascii="Segoe UI" w:hAnsi="Segoe UI" w:cs="Segoe UI"/>
        </w:rPr>
      </w:pPr>
    </w:p>
    <w:p w14:paraId="276C4242" w14:textId="1E500762" w:rsidR="00ED78A8" w:rsidRPr="005518A4" w:rsidRDefault="00ED78A8" w:rsidP="001A5D7A">
      <w:pPr>
        <w:pStyle w:val="NoSpacing"/>
        <w:rPr>
          <w:rFonts w:ascii="Segoe UI" w:hAnsi="Segoe UI" w:cs="Segoe UI"/>
          <w:u w:val="single"/>
        </w:rPr>
      </w:pPr>
      <w:r w:rsidRPr="005518A4">
        <w:rPr>
          <w:rFonts w:ascii="Segoe UI" w:hAnsi="Segoe UI" w:cs="Segoe UI"/>
          <w:u w:val="single"/>
        </w:rPr>
        <w:t>Curriculum – What we want children to learn</w:t>
      </w:r>
      <w:r w:rsidR="001A5D7A" w:rsidRPr="005518A4">
        <w:rPr>
          <w:rFonts w:ascii="Segoe UI" w:hAnsi="Segoe UI" w:cs="Segoe UI"/>
          <w:u w:val="single"/>
        </w:rPr>
        <w:t>:</w:t>
      </w:r>
    </w:p>
    <w:p w14:paraId="7F3694E5" w14:textId="2C7B8688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The statutory framework for the early years and foundation stage sets out 7 areas of learning</w:t>
      </w:r>
    </w:p>
    <w:p w14:paraId="1B426BED" w14:textId="5C6A49BD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and development that are equally important and interconnected. In each area, the framework</w:t>
      </w:r>
      <w:r w:rsidR="001A5D7A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sets out the Educational Programmes that are used to create the content of our curriculum.</w:t>
      </w:r>
    </w:p>
    <w:p w14:paraId="5E331C44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The framework splits those 7 areas of learning further and allocates an Early Learning Goal</w:t>
      </w:r>
    </w:p>
    <w:p w14:paraId="69D04D3E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to each of these. These are not the extent of our curriculum and we take the children’s and</w:t>
      </w:r>
    </w:p>
    <w:p w14:paraId="77303CFB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local interests into consideration when planning what we want children to learn. To guide us</w:t>
      </w:r>
    </w:p>
    <w:p w14:paraId="10A053E2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to create a progressive curriculum, we use development matters which sets out benchmarks</w:t>
      </w:r>
    </w:p>
    <w:p w14:paraId="71BED1C0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for the expected age of development for the children.</w:t>
      </w:r>
    </w:p>
    <w:p w14:paraId="4081ABFC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While there are 7 areas of learning with equal importance, 3 areas are identified as Prime</w:t>
      </w:r>
    </w:p>
    <w:p w14:paraId="49AFB87D" w14:textId="7D2E2F0E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Areas which are seen as particularly important for igniting lifelong curiosity and </w:t>
      </w:r>
      <w:r w:rsidR="001A5D7A">
        <w:rPr>
          <w:rFonts w:ascii="Segoe UI" w:hAnsi="Segoe UI" w:cs="Segoe UI"/>
        </w:rPr>
        <w:t>d</w:t>
      </w:r>
      <w:r w:rsidRPr="001A5D7A">
        <w:rPr>
          <w:rFonts w:ascii="Segoe UI" w:hAnsi="Segoe UI" w:cs="Segoe UI"/>
        </w:rPr>
        <w:t>evelopment.</w:t>
      </w:r>
    </w:p>
    <w:p w14:paraId="6FD034AD" w14:textId="77777777" w:rsidR="001A5D7A" w:rsidRPr="001A5D7A" w:rsidRDefault="001A5D7A" w:rsidP="001A5D7A">
      <w:pPr>
        <w:pStyle w:val="NoSpacing"/>
        <w:rPr>
          <w:rFonts w:ascii="Segoe UI" w:hAnsi="Segoe UI" w:cs="Segoe UI"/>
        </w:rPr>
      </w:pPr>
    </w:p>
    <w:p w14:paraId="686BC731" w14:textId="77777777" w:rsid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The prime areas are: </w:t>
      </w:r>
    </w:p>
    <w:p w14:paraId="7403EFAF" w14:textId="0D0128AE" w:rsidR="001A5D7A" w:rsidRDefault="00ED78A8" w:rsidP="001A5D7A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Communication and Language</w:t>
      </w:r>
    </w:p>
    <w:p w14:paraId="17F19C7F" w14:textId="214B3089" w:rsidR="001A5D7A" w:rsidRDefault="00ED78A8" w:rsidP="001A5D7A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Physical Development</w:t>
      </w:r>
    </w:p>
    <w:p w14:paraId="05740B4B" w14:textId="21F67852" w:rsidR="00ED78A8" w:rsidRPr="001A5D7A" w:rsidRDefault="00ED78A8" w:rsidP="001A5D7A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Personal, Social</w:t>
      </w:r>
      <w:r w:rsidR="001A5D7A" w:rsidRPr="001A5D7A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and Emotional Development</w:t>
      </w:r>
    </w:p>
    <w:p w14:paraId="56614EFF" w14:textId="77777777" w:rsid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The specific areas are: </w:t>
      </w:r>
    </w:p>
    <w:p w14:paraId="09C893CF" w14:textId="5DB0B28C" w:rsidR="001A5D7A" w:rsidRDefault="00ED78A8" w:rsidP="001A5D7A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Literacy</w:t>
      </w:r>
    </w:p>
    <w:p w14:paraId="67AB7DE5" w14:textId="4F11F38D" w:rsidR="001A5D7A" w:rsidRDefault="00ED78A8" w:rsidP="001A5D7A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Mathematics</w:t>
      </w:r>
    </w:p>
    <w:p w14:paraId="45298766" w14:textId="22C6A165" w:rsidR="001A5D7A" w:rsidRDefault="00ED78A8" w:rsidP="001A5D7A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Understanding the World</w:t>
      </w:r>
    </w:p>
    <w:p w14:paraId="2AD01135" w14:textId="392A5AF6" w:rsidR="00ED78A8" w:rsidRPr="001A5D7A" w:rsidRDefault="00ED78A8" w:rsidP="001A5D7A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Expressive Arts and</w:t>
      </w:r>
      <w:r w:rsidR="001A5D7A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Design</w:t>
      </w:r>
    </w:p>
    <w:p w14:paraId="6C40FA9E" w14:textId="77777777" w:rsidR="001A5D7A" w:rsidRDefault="001A5D7A" w:rsidP="001A5D7A">
      <w:pPr>
        <w:pStyle w:val="NoSpacing"/>
        <w:rPr>
          <w:rFonts w:ascii="Segoe UI" w:hAnsi="Segoe UI" w:cs="Segoe UI"/>
        </w:rPr>
      </w:pPr>
    </w:p>
    <w:p w14:paraId="0B30E36B" w14:textId="6C6C0886" w:rsidR="00ED78A8" w:rsidRPr="005518A4" w:rsidRDefault="00ED78A8" w:rsidP="001A5D7A">
      <w:pPr>
        <w:pStyle w:val="NoSpacing"/>
        <w:rPr>
          <w:rFonts w:ascii="Segoe UI" w:hAnsi="Segoe UI" w:cs="Segoe UI"/>
          <w:u w:val="single"/>
        </w:rPr>
      </w:pPr>
      <w:r w:rsidRPr="005518A4">
        <w:rPr>
          <w:rFonts w:ascii="Segoe UI" w:hAnsi="Segoe UI" w:cs="Segoe UI"/>
          <w:u w:val="single"/>
        </w:rPr>
        <w:lastRenderedPageBreak/>
        <w:t>Characteristics of Effective Learning – How children learn</w:t>
      </w:r>
      <w:r w:rsidR="001A5D7A" w:rsidRPr="005518A4">
        <w:rPr>
          <w:rFonts w:ascii="Segoe UI" w:hAnsi="Segoe UI" w:cs="Segoe UI"/>
          <w:u w:val="single"/>
        </w:rPr>
        <w:t>:</w:t>
      </w:r>
    </w:p>
    <w:p w14:paraId="6D912615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The Early Years Framework also includes the characteristics of effective teaching and</w:t>
      </w:r>
    </w:p>
    <w:p w14:paraId="746EE5E4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learning. The teachers plan activities with these in mind. They highlight the importance of a</w:t>
      </w:r>
    </w:p>
    <w:p w14:paraId="5D765C2E" w14:textId="39289130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child’s attitude to learning. 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The three characteristics are</w:t>
      </w:r>
      <w:r w:rsidR="001A5D7A">
        <w:rPr>
          <w:rFonts w:ascii="Segoe UI" w:hAnsi="Segoe UI" w:cs="Segoe UI"/>
        </w:rPr>
        <w:t>:</w:t>
      </w:r>
    </w:p>
    <w:p w14:paraId="483C6ACF" w14:textId="61D59C98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Playing and exploring – children investigate and experience things, and ‘have a</w:t>
      </w:r>
      <w:r w:rsidR="005518A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go’</w:t>
      </w:r>
    </w:p>
    <w:p w14:paraId="628AA82B" w14:textId="1484BAF6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Active learning – children concentrate and keep on trying if they</w:t>
      </w:r>
      <w:r w:rsidR="00EC389B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encounter difficulties, and enjoy achievements</w:t>
      </w:r>
    </w:p>
    <w:p w14:paraId="68404C10" w14:textId="7C05065E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Creating and thinking critically – children have and develop their own ideas, make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 xml:space="preserve">links </w:t>
      </w:r>
      <w:r w:rsidR="00AA73F4">
        <w:rPr>
          <w:rFonts w:ascii="Segoe UI" w:hAnsi="Segoe UI" w:cs="Segoe UI"/>
        </w:rPr>
        <w:t>b</w:t>
      </w:r>
      <w:r w:rsidRPr="001A5D7A">
        <w:rPr>
          <w:rFonts w:ascii="Segoe UI" w:hAnsi="Segoe UI" w:cs="Segoe UI"/>
        </w:rPr>
        <w:t>etween ideas, and develop strategies for doing things</w:t>
      </w:r>
    </w:p>
    <w:p w14:paraId="0A5E0DF5" w14:textId="77777777" w:rsidR="00AA73F4" w:rsidRDefault="00AA73F4" w:rsidP="001A5D7A">
      <w:pPr>
        <w:pStyle w:val="NoSpacing"/>
        <w:rPr>
          <w:rFonts w:ascii="Segoe UI" w:hAnsi="Segoe UI" w:cs="Segoe UI"/>
        </w:rPr>
      </w:pPr>
    </w:p>
    <w:p w14:paraId="095A5F74" w14:textId="20175960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We ensure there is a balance of adult led and child-initiated activities across the day. Although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much of the time is spent with children self-selecting tasks, the interaction between the adult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and child is essential as the adult’s response to children builds understanding and therefore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guides new learning. The adult’s role is to model, demonstrate and question what the child is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doing in order to extend their learning. As children develop and make progress</w:t>
      </w:r>
      <w:r w:rsidR="00AA73F4">
        <w:rPr>
          <w:rFonts w:ascii="Segoe UI" w:hAnsi="Segoe UI" w:cs="Segoe UI"/>
        </w:rPr>
        <w:t>,</w:t>
      </w:r>
      <w:r w:rsidRPr="001A5D7A">
        <w:rPr>
          <w:rFonts w:ascii="Segoe UI" w:hAnsi="Segoe UI" w:cs="Segoe UI"/>
        </w:rPr>
        <w:t xml:space="preserve"> they will be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ready to access more structured teacher led activities which not only support them to meet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the end points of our curriculum, but also helps them be ready for the next stage of their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learning.</w:t>
      </w:r>
    </w:p>
    <w:p w14:paraId="6B0C8E59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Learning through play is an important part of our Early Years practice. We believe children</w:t>
      </w:r>
    </w:p>
    <w:p w14:paraId="5BBDE8C9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learn best from activities and experiences that interest and inspire them. Play gives </w:t>
      </w:r>
      <w:proofErr w:type="gramStart"/>
      <w:r w:rsidRPr="001A5D7A">
        <w:rPr>
          <w:rFonts w:ascii="Segoe UI" w:hAnsi="Segoe UI" w:cs="Segoe UI"/>
        </w:rPr>
        <w:t>our</w:t>
      </w:r>
      <w:proofErr w:type="gramEnd"/>
    </w:p>
    <w:p w14:paraId="1F985BFC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children the opportunity to pursue their own interests and inspire those around them. The</w:t>
      </w:r>
    </w:p>
    <w:p w14:paraId="330D9AC7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children learn to adapt, negotiate, communicate, discuss, investigate and ask questions. We</w:t>
      </w:r>
    </w:p>
    <w:p w14:paraId="36AA51E2" w14:textId="2264AC9A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believe it is important that adults take an active role in child-initiated play through observing,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modelling, facilitating and extending their play. By the Summer term in Reception the children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may experience more adult directed tasks as they prepare for their transition to year 1.</w:t>
      </w:r>
    </w:p>
    <w:p w14:paraId="0B3E62AB" w14:textId="77777777" w:rsidR="00AA73F4" w:rsidRPr="001A5D7A" w:rsidRDefault="00AA73F4" w:rsidP="001A5D7A">
      <w:pPr>
        <w:pStyle w:val="NoSpacing"/>
        <w:rPr>
          <w:rFonts w:ascii="Segoe UI" w:hAnsi="Segoe UI" w:cs="Segoe UI"/>
        </w:rPr>
      </w:pPr>
    </w:p>
    <w:p w14:paraId="3F142CCF" w14:textId="77777777" w:rsidR="00ED78A8" w:rsidRPr="00AA73F4" w:rsidRDefault="00ED78A8" w:rsidP="001A5D7A">
      <w:pPr>
        <w:pStyle w:val="NoSpacing"/>
        <w:rPr>
          <w:rFonts w:ascii="Segoe UI" w:hAnsi="Segoe UI" w:cs="Segoe UI"/>
          <w:u w:val="single"/>
        </w:rPr>
      </w:pPr>
      <w:r w:rsidRPr="00AA73F4">
        <w:rPr>
          <w:rFonts w:ascii="Segoe UI" w:hAnsi="Segoe UI" w:cs="Segoe UI"/>
          <w:u w:val="single"/>
        </w:rPr>
        <w:t>The Environment – Where the children learn.</w:t>
      </w:r>
    </w:p>
    <w:p w14:paraId="0407D5A6" w14:textId="01053E06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Our </w:t>
      </w:r>
      <w:proofErr w:type="gramStart"/>
      <w:r w:rsidR="00B2424F">
        <w:rPr>
          <w:rFonts w:ascii="Segoe UI" w:hAnsi="Segoe UI" w:cs="Segoe UI"/>
        </w:rPr>
        <w:t>Reception</w:t>
      </w:r>
      <w:proofErr w:type="gramEnd"/>
      <w:r w:rsidRPr="001A5D7A">
        <w:rPr>
          <w:rFonts w:ascii="Segoe UI" w:hAnsi="Segoe UI" w:cs="Segoe UI"/>
        </w:rPr>
        <w:t xml:space="preserve"> classroom have defined areas with clearly labelled resources to ensure</w:t>
      </w:r>
    </w:p>
    <w:p w14:paraId="3B9BE99E" w14:textId="15C0DC74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children can access them easily. </w:t>
      </w:r>
      <w:r w:rsidR="00B2424F">
        <w:rPr>
          <w:rFonts w:ascii="Segoe UI" w:hAnsi="Segoe UI" w:cs="Segoe UI"/>
        </w:rPr>
        <w:t>The c</w:t>
      </w:r>
      <w:r w:rsidRPr="001A5D7A">
        <w:rPr>
          <w:rFonts w:ascii="Segoe UI" w:hAnsi="Segoe UI" w:cs="Segoe UI"/>
        </w:rPr>
        <w:t>lassroom ha</w:t>
      </w:r>
      <w:r w:rsidR="00B2424F">
        <w:rPr>
          <w:rFonts w:ascii="Segoe UI" w:hAnsi="Segoe UI" w:cs="Segoe UI"/>
        </w:rPr>
        <w:t>s</w:t>
      </w:r>
      <w:r w:rsidRPr="001A5D7A">
        <w:rPr>
          <w:rFonts w:ascii="Segoe UI" w:hAnsi="Segoe UI" w:cs="Segoe UI"/>
        </w:rPr>
        <w:t xml:space="preserve"> a writing area, maths area, creative area,</w:t>
      </w:r>
    </w:p>
    <w:p w14:paraId="675E2198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book corner, role play area, construction/small world area and area to develop their fine and</w:t>
      </w:r>
    </w:p>
    <w:p w14:paraId="213BC433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gross motor skills. Staff will add enhancements to these areas to develop specific skills or</w:t>
      </w:r>
    </w:p>
    <w:p w14:paraId="0CE2954C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provide opportunities for discussion and developing language. The outdoor classroom is an</w:t>
      </w:r>
    </w:p>
    <w:p w14:paraId="6B8643FF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important part of the Early Years Unit with many children choosing to learn outside for much</w:t>
      </w:r>
    </w:p>
    <w:p w14:paraId="1DC498D7" w14:textId="3463916A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of the day. We ensure that the range of activities outside reflects the different curriculum areas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as in the other classrooms.</w:t>
      </w:r>
    </w:p>
    <w:p w14:paraId="6ACE5E7B" w14:textId="77777777" w:rsidR="00AA73F4" w:rsidRPr="001A5D7A" w:rsidRDefault="00AA73F4" w:rsidP="001A5D7A">
      <w:pPr>
        <w:pStyle w:val="NoSpacing"/>
        <w:rPr>
          <w:rFonts w:ascii="Segoe UI" w:hAnsi="Segoe UI" w:cs="Segoe UI"/>
        </w:rPr>
      </w:pPr>
    </w:p>
    <w:p w14:paraId="1A283425" w14:textId="77777777" w:rsidR="00ED78A8" w:rsidRPr="00AA73F4" w:rsidRDefault="00ED78A8" w:rsidP="001A5D7A">
      <w:pPr>
        <w:pStyle w:val="NoSpacing"/>
        <w:rPr>
          <w:rFonts w:ascii="Segoe UI" w:hAnsi="Segoe UI" w:cs="Segoe UI"/>
          <w:u w:val="single"/>
        </w:rPr>
      </w:pPr>
      <w:r w:rsidRPr="00AA73F4">
        <w:rPr>
          <w:rFonts w:ascii="Segoe UI" w:hAnsi="Segoe UI" w:cs="Segoe UI"/>
          <w:u w:val="single"/>
        </w:rPr>
        <w:t>Assessment – What the children have learnt.</w:t>
      </w:r>
    </w:p>
    <w:p w14:paraId="13652039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Record keeping is kept to a minimum and learning is evidenced in a variety of ways including</w:t>
      </w:r>
    </w:p>
    <w:p w14:paraId="2991E7B3" w14:textId="44B25B51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floor books, displays and teacher knowledge. On entry to Reception</w:t>
      </w:r>
      <w:r w:rsidR="00B2424F">
        <w:rPr>
          <w:rFonts w:ascii="Segoe UI" w:hAnsi="Segoe UI" w:cs="Segoe UI"/>
        </w:rPr>
        <w:t>,</w:t>
      </w:r>
      <w:r w:rsidRPr="001A5D7A">
        <w:rPr>
          <w:rFonts w:ascii="Segoe UI" w:hAnsi="Segoe UI" w:cs="Segoe UI"/>
        </w:rPr>
        <w:t xml:space="preserve"> we conduct</w:t>
      </w:r>
    </w:p>
    <w:p w14:paraId="5D729252" w14:textId="2F860D20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baseline assessments. Throughout </w:t>
      </w:r>
      <w:r w:rsidR="00B2424F">
        <w:rPr>
          <w:rFonts w:ascii="Segoe UI" w:hAnsi="Segoe UI" w:cs="Segoe UI"/>
        </w:rPr>
        <w:t>the year</w:t>
      </w:r>
      <w:r w:rsidRPr="001A5D7A">
        <w:rPr>
          <w:rFonts w:ascii="Segoe UI" w:hAnsi="Segoe UI" w:cs="Segoe UI"/>
        </w:rPr>
        <w:t>, the Class Teacher submits end of term</w:t>
      </w:r>
    </w:p>
    <w:p w14:paraId="0F643AE5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assessment data to the Senior Leadership Team showing each child’s development across</w:t>
      </w:r>
    </w:p>
    <w:p w14:paraId="13341446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the seven areas of learning. At the end of Reception, the class teacher assesses each child</w:t>
      </w:r>
    </w:p>
    <w:p w14:paraId="4FFA73EE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against the 17 Early Learning Goals (ELG) and comments on whether their achievement for</w:t>
      </w:r>
    </w:p>
    <w:p w14:paraId="563E5BA2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each goal is either ‘emerging’ or ‘expected’ This information is communicated to parents of</w:t>
      </w:r>
    </w:p>
    <w:p w14:paraId="314E3E74" w14:textId="0A0B7FC2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reception children at the end of the year.</w:t>
      </w:r>
    </w:p>
    <w:p w14:paraId="7630FEAE" w14:textId="77777777" w:rsidR="00AA73F4" w:rsidRPr="001A5D7A" w:rsidRDefault="00AA73F4" w:rsidP="001A5D7A">
      <w:pPr>
        <w:pStyle w:val="NoSpacing"/>
        <w:rPr>
          <w:rFonts w:ascii="Segoe UI" w:hAnsi="Segoe UI" w:cs="Segoe UI"/>
        </w:rPr>
      </w:pPr>
    </w:p>
    <w:p w14:paraId="21BEB17F" w14:textId="28E7DA2F" w:rsidR="00ED78A8" w:rsidRPr="00AA73F4" w:rsidRDefault="00ED78A8" w:rsidP="001A5D7A">
      <w:pPr>
        <w:pStyle w:val="NoSpacing"/>
        <w:rPr>
          <w:rFonts w:ascii="Segoe UI" w:hAnsi="Segoe UI" w:cs="Segoe UI"/>
          <w:b/>
          <w:bCs/>
        </w:rPr>
      </w:pPr>
      <w:r w:rsidRPr="00AA73F4">
        <w:rPr>
          <w:rFonts w:ascii="Segoe UI" w:hAnsi="Segoe UI" w:cs="Segoe UI"/>
          <w:b/>
          <w:bCs/>
        </w:rPr>
        <w:lastRenderedPageBreak/>
        <w:t>3. Role of staff and key person</w:t>
      </w:r>
    </w:p>
    <w:p w14:paraId="2BAC284F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The class teacher is the named key worker for each child although all adults seek to form</w:t>
      </w:r>
    </w:p>
    <w:p w14:paraId="06932A02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positive respectful relationships with the children in their care. In the absence of the class</w:t>
      </w:r>
    </w:p>
    <w:p w14:paraId="56BF30E5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teacher, the class teaching assistant becomes the key person for the children. The formation</w:t>
      </w:r>
    </w:p>
    <w:p w14:paraId="7FC3946F" w14:textId="50A744CF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of healthy relationships between all adults and children is essential in enabling children’s wellbeing now and their future successes.</w:t>
      </w:r>
    </w:p>
    <w:p w14:paraId="3C078CBF" w14:textId="77777777" w:rsidR="00AA73F4" w:rsidRPr="001A5D7A" w:rsidRDefault="00AA73F4" w:rsidP="001A5D7A">
      <w:pPr>
        <w:pStyle w:val="NoSpacing"/>
        <w:rPr>
          <w:rFonts w:ascii="Segoe UI" w:hAnsi="Segoe UI" w:cs="Segoe UI"/>
        </w:rPr>
      </w:pPr>
    </w:p>
    <w:p w14:paraId="0D225EF6" w14:textId="77777777" w:rsidR="00ED78A8" w:rsidRPr="00AA73F4" w:rsidRDefault="00ED78A8" w:rsidP="001A5D7A">
      <w:pPr>
        <w:pStyle w:val="NoSpacing"/>
        <w:rPr>
          <w:rFonts w:ascii="Segoe UI" w:hAnsi="Segoe UI" w:cs="Segoe UI"/>
          <w:b/>
          <w:bCs/>
        </w:rPr>
      </w:pPr>
      <w:r w:rsidRPr="00AA73F4">
        <w:rPr>
          <w:rFonts w:ascii="Segoe UI" w:hAnsi="Segoe UI" w:cs="Segoe UI"/>
          <w:b/>
          <w:bCs/>
        </w:rPr>
        <w:t>4. Partnership with parents and carers</w:t>
      </w:r>
    </w:p>
    <w:p w14:paraId="7AA1C7EC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We believe that parents and carers are a child’s first educator and therefore work very closely</w:t>
      </w:r>
    </w:p>
    <w:p w14:paraId="2B7FB0A8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to ensure they engage in what we do with their child at school. We want parents to feel they</w:t>
      </w:r>
    </w:p>
    <w:p w14:paraId="5422354B" w14:textId="1C8261E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can speak to us about their child at any time and feel comfortable in our setting. Visit days are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offered to children prior to starting Reception. We offer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sessions where parents and carers can visit school to see their child learning in the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environment.</w:t>
      </w:r>
    </w:p>
    <w:p w14:paraId="3F635D68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</w:p>
    <w:p w14:paraId="62032C7B" w14:textId="4377DE64" w:rsidR="00ED78A8" w:rsidRPr="00B2424F" w:rsidRDefault="00ED78A8" w:rsidP="001A5D7A">
      <w:pPr>
        <w:pStyle w:val="NoSpacing"/>
        <w:rPr>
          <w:rFonts w:ascii="Segoe UI" w:hAnsi="Segoe UI" w:cs="Segoe UI"/>
          <w:u w:val="single"/>
        </w:rPr>
      </w:pPr>
      <w:r w:rsidRPr="00B2424F">
        <w:rPr>
          <w:rFonts w:ascii="Segoe UI" w:hAnsi="Segoe UI" w:cs="Segoe UI"/>
          <w:u w:val="single"/>
        </w:rPr>
        <w:t xml:space="preserve">Starting at </w:t>
      </w:r>
      <w:r w:rsidR="00AA73F4" w:rsidRPr="00B2424F">
        <w:rPr>
          <w:rFonts w:ascii="Segoe UI" w:hAnsi="Segoe UI" w:cs="Segoe UI"/>
          <w:u w:val="single"/>
        </w:rPr>
        <w:t>Crayke CE</w:t>
      </w:r>
      <w:r w:rsidRPr="00B2424F">
        <w:rPr>
          <w:rFonts w:ascii="Segoe UI" w:hAnsi="Segoe UI" w:cs="Segoe UI"/>
          <w:u w:val="single"/>
        </w:rPr>
        <w:t xml:space="preserve"> Primary School</w:t>
      </w:r>
    </w:p>
    <w:p w14:paraId="179E26C1" w14:textId="6128F377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In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September all Reception children start full-time straight away. Parents</w:t>
      </w:r>
      <w:r w:rsidR="00AA73F4">
        <w:rPr>
          <w:rFonts w:ascii="Segoe UI" w:hAnsi="Segoe UI" w:cs="Segoe UI"/>
        </w:rPr>
        <w:t xml:space="preserve"> and carers</w:t>
      </w:r>
      <w:r w:rsidRPr="001A5D7A">
        <w:rPr>
          <w:rFonts w:ascii="Segoe UI" w:hAnsi="Segoe UI" w:cs="Segoe UI"/>
        </w:rPr>
        <w:t xml:space="preserve"> are invited to attend a</w:t>
      </w:r>
      <w:r w:rsidR="00AA73F4">
        <w:rPr>
          <w:rFonts w:ascii="Segoe UI" w:hAnsi="Segoe UI" w:cs="Segoe UI"/>
        </w:rPr>
        <w:t xml:space="preserve"> Stay and Play session</w:t>
      </w:r>
      <w:r w:rsidRPr="001A5D7A">
        <w:rPr>
          <w:rFonts w:ascii="Segoe UI" w:hAnsi="Segoe UI" w:cs="Segoe UI"/>
        </w:rPr>
        <w:t xml:space="preserve"> during the year</w:t>
      </w:r>
      <w:r w:rsidR="00AA73F4">
        <w:rPr>
          <w:rFonts w:ascii="Segoe UI" w:hAnsi="Segoe UI" w:cs="Segoe UI"/>
        </w:rPr>
        <w:t>, to Parent Consultation evenings in October and March</w:t>
      </w:r>
      <w:r w:rsidRPr="001A5D7A">
        <w:rPr>
          <w:rFonts w:ascii="Segoe UI" w:hAnsi="Segoe UI" w:cs="Segoe UI"/>
        </w:rPr>
        <w:t xml:space="preserve"> and teachers are available most mornings and evenings to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talk and to discuss more urgent matters.</w:t>
      </w:r>
    </w:p>
    <w:p w14:paraId="7B11159C" w14:textId="77777777" w:rsidR="00AA73F4" w:rsidRPr="001A5D7A" w:rsidRDefault="00AA73F4" w:rsidP="001A5D7A">
      <w:pPr>
        <w:pStyle w:val="NoSpacing"/>
        <w:rPr>
          <w:rFonts w:ascii="Segoe UI" w:hAnsi="Segoe UI" w:cs="Segoe UI"/>
        </w:rPr>
      </w:pPr>
    </w:p>
    <w:p w14:paraId="294175E9" w14:textId="77777777" w:rsidR="00ED78A8" w:rsidRPr="00B2424F" w:rsidRDefault="00ED78A8" w:rsidP="001A5D7A">
      <w:pPr>
        <w:pStyle w:val="NoSpacing"/>
        <w:rPr>
          <w:rFonts w:ascii="Segoe UI" w:hAnsi="Segoe UI" w:cs="Segoe UI"/>
          <w:u w:val="single"/>
        </w:rPr>
      </w:pPr>
      <w:r w:rsidRPr="00B2424F">
        <w:rPr>
          <w:rFonts w:ascii="Segoe UI" w:hAnsi="Segoe UI" w:cs="Segoe UI"/>
          <w:u w:val="single"/>
        </w:rPr>
        <w:t>Transition</w:t>
      </w:r>
    </w:p>
    <w:p w14:paraId="560F1A7D" w14:textId="20B06EF5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 xml:space="preserve">Reception </w:t>
      </w:r>
      <w:r w:rsidR="00AA73F4">
        <w:rPr>
          <w:rFonts w:ascii="Segoe UI" w:hAnsi="Segoe UI" w:cs="Segoe UI"/>
        </w:rPr>
        <w:t xml:space="preserve">children </w:t>
      </w:r>
      <w:r w:rsidRPr="001A5D7A">
        <w:rPr>
          <w:rFonts w:ascii="Segoe UI" w:hAnsi="Segoe UI" w:cs="Segoe UI"/>
        </w:rPr>
        <w:t xml:space="preserve">play in </w:t>
      </w:r>
      <w:r w:rsidR="00AA73F4">
        <w:rPr>
          <w:rFonts w:ascii="Segoe UI" w:hAnsi="Segoe UI" w:cs="Segoe UI"/>
        </w:rPr>
        <w:t>the</w:t>
      </w:r>
      <w:r w:rsidRPr="001A5D7A">
        <w:rPr>
          <w:rFonts w:ascii="Segoe UI" w:hAnsi="Segoe UI" w:cs="Segoe UI"/>
        </w:rPr>
        <w:t xml:space="preserve"> playground </w:t>
      </w:r>
      <w:r w:rsidR="00AA73F4">
        <w:rPr>
          <w:rFonts w:ascii="Segoe UI" w:hAnsi="Segoe UI" w:cs="Segoe UI"/>
        </w:rPr>
        <w:t xml:space="preserve">with the rest of school </w:t>
      </w:r>
      <w:r w:rsidRPr="001A5D7A">
        <w:rPr>
          <w:rFonts w:ascii="Segoe UI" w:hAnsi="Segoe UI" w:cs="Segoe UI"/>
        </w:rPr>
        <w:t>at</w:t>
      </w:r>
      <w:r w:rsidR="00AA73F4">
        <w:rPr>
          <w:rFonts w:ascii="Segoe UI" w:hAnsi="Segoe UI" w:cs="Segoe UI"/>
        </w:rPr>
        <w:t xml:space="preserve"> break and</w:t>
      </w:r>
      <w:r w:rsidRPr="001A5D7A">
        <w:rPr>
          <w:rFonts w:ascii="Segoe UI" w:hAnsi="Segoe UI" w:cs="Segoe UI"/>
        </w:rPr>
        <w:t xml:space="preserve"> lunchtime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 xml:space="preserve">and begin to join in with whole school events, </w:t>
      </w:r>
      <w:r w:rsidR="00AA73F4">
        <w:rPr>
          <w:rFonts w:ascii="Segoe UI" w:hAnsi="Segoe UI" w:cs="Segoe UI"/>
        </w:rPr>
        <w:t>which</w:t>
      </w:r>
      <w:r w:rsidRPr="001A5D7A">
        <w:rPr>
          <w:rFonts w:ascii="Segoe UI" w:hAnsi="Segoe UI" w:cs="Segoe UI"/>
        </w:rPr>
        <w:t xml:space="preserve"> makes the transition to year 1 smooth and</w:t>
      </w:r>
    </w:p>
    <w:p w14:paraId="1C78182F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familiar to them. The school puts in place transition opportunities to work in the next class</w:t>
      </w:r>
    </w:p>
    <w:p w14:paraId="464496B2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before the end of the year and teachers spend quality time discussing the transition with the</w:t>
      </w:r>
    </w:p>
    <w:p w14:paraId="5055F96A" w14:textId="78275AC8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next teacher.</w:t>
      </w:r>
    </w:p>
    <w:p w14:paraId="18D2ACBC" w14:textId="6539685C" w:rsidR="00380B77" w:rsidRDefault="00380B77" w:rsidP="001A5D7A">
      <w:pPr>
        <w:pStyle w:val="NoSpacing"/>
        <w:rPr>
          <w:rFonts w:ascii="Segoe UI" w:hAnsi="Segoe UI" w:cs="Segoe UI"/>
        </w:rPr>
      </w:pPr>
    </w:p>
    <w:p w14:paraId="666576DF" w14:textId="0E71AC28" w:rsidR="00380B77" w:rsidRPr="00380B77" w:rsidRDefault="00380B77" w:rsidP="001A5D7A">
      <w:pPr>
        <w:pStyle w:val="NoSpacing"/>
        <w:rPr>
          <w:rFonts w:ascii="Segoe UI" w:hAnsi="Segoe UI" w:cs="Segoe UI"/>
          <w:u w:val="single"/>
        </w:rPr>
      </w:pPr>
      <w:r w:rsidRPr="00380B77">
        <w:rPr>
          <w:rFonts w:ascii="Segoe UI" w:hAnsi="Segoe UI" w:cs="Segoe UI"/>
          <w:u w:val="single"/>
        </w:rPr>
        <w:t>Year 6 Buddies</w:t>
      </w:r>
    </w:p>
    <w:p w14:paraId="39E63C78" w14:textId="5B1B6D68" w:rsidR="00380B77" w:rsidRDefault="00380B77" w:rsidP="001A5D7A">
      <w:pPr>
        <w:pStyle w:val="NoSpacing"/>
        <w:rPr>
          <w:rFonts w:ascii="Segoe UI" w:hAnsi="Segoe UI" w:cs="Segoe UI"/>
        </w:rPr>
      </w:pPr>
      <w:r>
        <w:rPr>
          <w:rFonts w:ascii="Segoe UI" w:hAnsi="Segoe UI" w:cs="Segoe UI"/>
        </w:rPr>
        <w:t>All Reception new starters are allocated a buddy from Year 6 – a named pupil who is there to support and help younger members of our school especially at lunchtime and playtimes.</w:t>
      </w:r>
    </w:p>
    <w:p w14:paraId="4F6B81C7" w14:textId="77777777" w:rsidR="00AA73F4" w:rsidRPr="001A5D7A" w:rsidRDefault="00AA73F4" w:rsidP="001A5D7A">
      <w:pPr>
        <w:pStyle w:val="NoSpacing"/>
        <w:rPr>
          <w:rFonts w:ascii="Segoe UI" w:hAnsi="Segoe UI" w:cs="Segoe UI"/>
        </w:rPr>
      </w:pPr>
    </w:p>
    <w:p w14:paraId="0D4E2DAE" w14:textId="77777777" w:rsidR="00ED78A8" w:rsidRPr="00AA73F4" w:rsidRDefault="00ED78A8" w:rsidP="001A5D7A">
      <w:pPr>
        <w:pStyle w:val="NoSpacing"/>
        <w:rPr>
          <w:rFonts w:ascii="Segoe UI" w:hAnsi="Segoe UI" w:cs="Segoe UI"/>
          <w:b/>
          <w:bCs/>
        </w:rPr>
      </w:pPr>
      <w:r w:rsidRPr="00AA73F4">
        <w:rPr>
          <w:rFonts w:ascii="Segoe UI" w:hAnsi="Segoe UI" w:cs="Segoe UI"/>
          <w:b/>
          <w:bCs/>
        </w:rPr>
        <w:t>5. Health &amp; safety and safeguarding</w:t>
      </w:r>
    </w:p>
    <w:p w14:paraId="7594BC1B" w14:textId="48B9C3C6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We follow the safeguarding and welfare requirements detailed in current Early Years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Foundation Stage Statutory Guidance.</w:t>
      </w:r>
    </w:p>
    <w:p w14:paraId="62EB11DA" w14:textId="0D19DB80" w:rsidR="00ED78A8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EYFS follow all policies and Health and Safety guidance as the rest of the</w:t>
      </w:r>
      <w:r w:rsidR="00AA73F4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school. These are available on our website.</w:t>
      </w:r>
      <w:r w:rsidR="00AA73F4">
        <w:rPr>
          <w:rFonts w:ascii="Segoe UI" w:hAnsi="Segoe UI" w:cs="Segoe UI"/>
        </w:rPr>
        <w:t xml:space="preserve">  </w:t>
      </w:r>
      <w:r w:rsidRPr="001A5D7A">
        <w:rPr>
          <w:rFonts w:ascii="Segoe UI" w:hAnsi="Segoe UI" w:cs="Segoe UI"/>
        </w:rPr>
        <w:t>We follow whole school procedures for child protection (see separate policy).</w:t>
      </w:r>
    </w:p>
    <w:p w14:paraId="340675C6" w14:textId="77777777" w:rsidR="00AA73F4" w:rsidRPr="001A5D7A" w:rsidRDefault="00AA73F4" w:rsidP="001A5D7A">
      <w:pPr>
        <w:pStyle w:val="NoSpacing"/>
        <w:rPr>
          <w:rFonts w:ascii="Segoe UI" w:hAnsi="Segoe UI" w:cs="Segoe UI"/>
        </w:rPr>
      </w:pPr>
    </w:p>
    <w:p w14:paraId="6F18CC42" w14:textId="76E0F036" w:rsidR="00ED78A8" w:rsidRPr="00AA73F4" w:rsidRDefault="00ED78A8" w:rsidP="001A5D7A">
      <w:pPr>
        <w:pStyle w:val="NoSpacing"/>
        <w:rPr>
          <w:rFonts w:ascii="Segoe UI" w:hAnsi="Segoe UI" w:cs="Segoe UI"/>
          <w:b/>
          <w:bCs/>
        </w:rPr>
      </w:pPr>
      <w:r w:rsidRPr="00AA73F4">
        <w:rPr>
          <w:rFonts w:ascii="Segoe UI" w:hAnsi="Segoe UI" w:cs="Segoe UI"/>
          <w:b/>
          <w:bCs/>
        </w:rPr>
        <w:t>6. Nutrition and eating</w:t>
      </w:r>
    </w:p>
    <w:p w14:paraId="0BB2CD8A" w14:textId="77777777" w:rsidR="00AA73F4" w:rsidRDefault="00AA73F4" w:rsidP="001A5D7A">
      <w:pPr>
        <w:pStyle w:val="NoSpacing"/>
        <w:rPr>
          <w:rFonts w:ascii="Segoe UI" w:hAnsi="Segoe UI" w:cs="Segoe UI"/>
        </w:rPr>
      </w:pPr>
    </w:p>
    <w:p w14:paraId="2560E7AE" w14:textId="2E6C4C2B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School will ensure that:</w:t>
      </w:r>
    </w:p>
    <w:p w14:paraId="11A4C0AD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Staff are aware of each child’s allergies.</w:t>
      </w:r>
    </w:p>
    <w:p w14:paraId="788064BE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Foods are clearly labelled.</w:t>
      </w:r>
    </w:p>
    <w:p w14:paraId="70A5BA31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Foods and items containing allergens are stored separately from other foods.</w:t>
      </w:r>
    </w:p>
    <w:p w14:paraId="5F803B6B" w14:textId="5B1E6709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Avoid cross-contamination by washing hands, using colour-coded equipment and</w:t>
      </w:r>
      <w:r w:rsidR="00B2424F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>utensils, or practices such as labelling a child’s cup with their name if they have a milk</w:t>
      </w:r>
      <w:r w:rsidR="00B2424F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 xml:space="preserve">allergy, have </w:t>
      </w:r>
      <w:r w:rsidRPr="001A5D7A">
        <w:rPr>
          <w:rFonts w:ascii="Segoe UI" w:hAnsi="Segoe UI" w:cs="Segoe UI"/>
        </w:rPr>
        <w:lastRenderedPageBreak/>
        <w:t>separate preparation areas for foods that are allergens, have rules about</w:t>
      </w:r>
      <w:r w:rsidR="00B2424F">
        <w:rPr>
          <w:rFonts w:ascii="Segoe UI" w:hAnsi="Segoe UI" w:cs="Segoe UI"/>
        </w:rPr>
        <w:t xml:space="preserve"> </w:t>
      </w:r>
      <w:r w:rsidRPr="001A5D7A">
        <w:rPr>
          <w:rFonts w:ascii="Segoe UI" w:hAnsi="Segoe UI" w:cs="Segoe UI"/>
        </w:rPr>
        <w:t xml:space="preserve">visitors bringing food into </w:t>
      </w:r>
      <w:r w:rsidR="00B2424F">
        <w:rPr>
          <w:rFonts w:ascii="Segoe UI" w:hAnsi="Segoe UI" w:cs="Segoe UI"/>
        </w:rPr>
        <w:t>the</w:t>
      </w:r>
      <w:r w:rsidRPr="001A5D7A">
        <w:rPr>
          <w:rFonts w:ascii="Segoe UI" w:hAnsi="Segoe UI" w:cs="Segoe UI"/>
        </w:rPr>
        <w:t xml:space="preserve"> setting.</w:t>
      </w:r>
    </w:p>
    <w:p w14:paraId="55745109" w14:textId="77777777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Children are within sight and sound of an adult when eating.</w:t>
      </w:r>
    </w:p>
    <w:p w14:paraId="4CA67FD0" w14:textId="72CC59C1" w:rsidR="00ED78A8" w:rsidRPr="001A5D7A" w:rsidRDefault="00ED78A8" w:rsidP="001A5D7A">
      <w:pPr>
        <w:pStyle w:val="NoSpacing"/>
        <w:rPr>
          <w:rFonts w:ascii="Segoe UI" w:hAnsi="Segoe UI" w:cs="Segoe UI"/>
        </w:rPr>
      </w:pPr>
      <w:r w:rsidRPr="001A5D7A">
        <w:rPr>
          <w:rFonts w:ascii="Segoe UI" w:hAnsi="Segoe UI" w:cs="Segoe UI"/>
        </w:rPr>
        <w:t>• Food is prepared in a way to prevent choking</w:t>
      </w:r>
    </w:p>
    <w:sectPr w:rsidR="00ED78A8" w:rsidRPr="001A5D7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016E" w14:textId="77777777" w:rsidR="005518A4" w:rsidRDefault="005518A4" w:rsidP="005518A4">
      <w:pPr>
        <w:spacing w:after="0" w:line="240" w:lineRule="auto"/>
      </w:pPr>
      <w:r>
        <w:separator/>
      </w:r>
    </w:p>
  </w:endnote>
  <w:endnote w:type="continuationSeparator" w:id="0">
    <w:p w14:paraId="1DA25658" w14:textId="77777777" w:rsidR="005518A4" w:rsidRDefault="005518A4" w:rsidP="0055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863988"/>
      <w:docPartObj>
        <w:docPartGallery w:val="Page Numbers (Bottom of Page)"/>
        <w:docPartUnique/>
      </w:docPartObj>
    </w:sdtPr>
    <w:sdtEndPr/>
    <w:sdtContent>
      <w:p w14:paraId="2BFB55DC" w14:textId="4598DACB" w:rsidR="005518A4" w:rsidRDefault="005518A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219AB" w14:textId="77777777" w:rsidR="005518A4" w:rsidRDefault="00551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3188" w14:textId="77777777" w:rsidR="005518A4" w:rsidRDefault="005518A4" w:rsidP="005518A4">
      <w:pPr>
        <w:spacing w:after="0" w:line="240" w:lineRule="auto"/>
      </w:pPr>
      <w:r>
        <w:separator/>
      </w:r>
    </w:p>
  </w:footnote>
  <w:footnote w:type="continuationSeparator" w:id="0">
    <w:p w14:paraId="35804419" w14:textId="77777777" w:rsidR="005518A4" w:rsidRDefault="005518A4" w:rsidP="0055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9A3"/>
    <w:multiLevelType w:val="hybridMultilevel"/>
    <w:tmpl w:val="648A8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F6ECD"/>
    <w:multiLevelType w:val="hybridMultilevel"/>
    <w:tmpl w:val="EBC45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A8"/>
    <w:rsid w:val="001A5D7A"/>
    <w:rsid w:val="00380B77"/>
    <w:rsid w:val="005518A4"/>
    <w:rsid w:val="005B6F00"/>
    <w:rsid w:val="00AA73F4"/>
    <w:rsid w:val="00B2424F"/>
    <w:rsid w:val="00DF26E1"/>
    <w:rsid w:val="00EC389B"/>
    <w:rsid w:val="00E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5D43"/>
  <w15:chartTrackingRefBased/>
  <w15:docId w15:val="{96AFC6FD-FA1C-4B22-9258-EC40EA3E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D7A"/>
    <w:pPr>
      <w:spacing w:after="0" w:line="240" w:lineRule="auto"/>
    </w:pPr>
  </w:style>
  <w:style w:type="paragraph" w:customStyle="1" w:styleId="1bodycopy10pt">
    <w:name w:val="1 body copy 10pt"/>
    <w:basedOn w:val="Normal"/>
    <w:link w:val="1bodycopy10ptChar"/>
    <w:qFormat/>
    <w:rsid w:val="005518A4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5518A4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5518A4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1bodycopy11pt">
    <w:name w:val="1 body copy 11pt"/>
    <w:autoRedefine/>
    <w:rsid w:val="005518A4"/>
    <w:pPr>
      <w:spacing w:after="120" w:line="240" w:lineRule="auto"/>
      <w:ind w:right="850"/>
    </w:pPr>
    <w:rPr>
      <w:rFonts w:ascii="Arial" w:eastAsia="MS Mincho" w:hAnsi="Arial" w:cs="Arial"/>
      <w:szCs w:val="24"/>
      <w:lang w:val="en-US"/>
    </w:rPr>
  </w:style>
  <w:style w:type="paragraph" w:customStyle="1" w:styleId="3Policytitle">
    <w:name w:val="3 Policy title"/>
    <w:basedOn w:val="Normal"/>
    <w:qFormat/>
    <w:rsid w:val="005518A4"/>
    <w:pPr>
      <w:spacing w:after="120" w:line="240" w:lineRule="auto"/>
    </w:pPr>
    <w:rPr>
      <w:rFonts w:ascii="Arial" w:eastAsia="MS Mincho" w:hAnsi="Arial" w:cs="Times New Roman"/>
      <w:b/>
      <w:sz w:val="72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A4"/>
  </w:style>
  <w:style w:type="paragraph" w:styleId="Footer">
    <w:name w:val="footer"/>
    <w:basedOn w:val="Normal"/>
    <w:link w:val="FooterChar"/>
    <w:uiPriority w:val="99"/>
    <w:unhideWhenUsed/>
    <w:rsid w:val="0055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Crayke Headteacher</dc:creator>
  <cp:keywords/>
  <dc:description/>
  <cp:lastModifiedBy>Crayke Headteacher</cp:lastModifiedBy>
  <cp:revision>7</cp:revision>
  <dcterms:created xsi:type="dcterms:W3CDTF">2026-01-15T14:04:00Z</dcterms:created>
  <dcterms:modified xsi:type="dcterms:W3CDTF">2026-02-04T15:12:00Z</dcterms:modified>
</cp:coreProperties>
</file>