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A3C3F" w:rsidRDefault="0002683C">
      <w:pPr>
        <w:pBdr>
          <w:top w:val="nil"/>
          <w:left w:val="nil"/>
          <w:bottom w:val="nil"/>
          <w:right w:val="nil"/>
          <w:between w:val="nil"/>
        </w:pBdr>
        <w:spacing w:after="120" w:line="240" w:lineRule="auto"/>
        <w:jc w:val="center"/>
        <w:rPr>
          <w:rFonts w:ascii="Arial" w:eastAsia="Arial" w:hAnsi="Arial" w:cs="Arial"/>
          <w:b/>
          <w:bCs/>
          <w:color w:val="000000"/>
          <w:sz w:val="72"/>
          <w:szCs w:val="72"/>
        </w:rPr>
      </w:pPr>
      <w:r>
        <w:rPr>
          <w:rFonts w:ascii="Arial" w:eastAsia="Arial" w:hAnsi="Arial" w:cs="Arial"/>
          <w:b/>
          <w:bCs/>
          <w:color w:val="000000"/>
          <w:sz w:val="72"/>
          <w:szCs w:val="72"/>
        </w:rPr>
        <w:t>CHASA (PTA) Volunteering Policy</w:t>
      </w:r>
    </w:p>
    <w:p w14:paraId="00000002" w14:textId="77777777" w:rsidR="00FA3C3F" w:rsidRDefault="00FA3C3F">
      <w:pPr>
        <w:pBdr>
          <w:top w:val="nil"/>
          <w:left w:val="nil"/>
          <w:bottom w:val="nil"/>
          <w:right w:val="nil"/>
          <w:between w:val="nil"/>
        </w:pBdr>
        <w:spacing w:after="240"/>
        <w:jc w:val="center"/>
        <w:rPr>
          <w:rFonts w:ascii="Arial" w:eastAsia="Arial" w:hAnsi="Arial" w:cs="Arial"/>
          <w:color w:val="000000"/>
          <w:sz w:val="28"/>
          <w:szCs w:val="28"/>
        </w:rPr>
      </w:pPr>
    </w:p>
    <w:p w14:paraId="00000005" w14:textId="7CA03B76" w:rsidR="00FA3C3F" w:rsidRPr="0002683C" w:rsidRDefault="78FC3759" w:rsidP="0002683C">
      <w:pPr>
        <w:pBdr>
          <w:top w:val="nil"/>
          <w:left w:val="nil"/>
          <w:bottom w:val="nil"/>
          <w:right w:val="nil"/>
          <w:between w:val="nil"/>
        </w:pBdr>
        <w:spacing w:after="240"/>
        <w:jc w:val="center"/>
        <w:rPr>
          <w:rFonts w:ascii="Arial" w:eastAsia="Arial" w:hAnsi="Arial" w:cs="Arial"/>
          <w:color w:val="000000"/>
          <w:sz w:val="28"/>
          <w:szCs w:val="28"/>
          <w:lang w:val="en-US"/>
        </w:rPr>
      </w:pPr>
      <w:r w:rsidRPr="78FC3759">
        <w:rPr>
          <w:rFonts w:ascii="Arial" w:eastAsia="Arial" w:hAnsi="Arial" w:cs="Arial"/>
          <w:color w:val="000000"/>
          <w:sz w:val="28"/>
          <w:szCs w:val="28"/>
          <w:lang w:val="en-US"/>
        </w:rPr>
        <w:t>Crayke Church of England Primary School</w:t>
      </w:r>
    </w:p>
    <w:p w14:paraId="00000006" w14:textId="77777777" w:rsidR="00FA3C3F" w:rsidRDefault="00FA3C3F" w:rsidP="78FC3759">
      <w:pPr>
        <w:pBdr>
          <w:top w:val="nil"/>
          <w:left w:val="nil"/>
          <w:bottom w:val="nil"/>
          <w:right w:val="nil"/>
          <w:between w:val="nil"/>
        </w:pBdr>
        <w:spacing w:after="120" w:line="240" w:lineRule="auto"/>
        <w:jc w:val="center"/>
        <w:rPr>
          <w:rFonts w:ascii="Arial" w:eastAsia="Arial" w:hAnsi="Arial" w:cs="Arial"/>
          <w:color w:val="00CF80"/>
          <w:sz w:val="20"/>
          <w:szCs w:val="20"/>
        </w:rPr>
      </w:pPr>
    </w:p>
    <w:p w14:paraId="00000007" w14:textId="77777777" w:rsidR="00FA3C3F" w:rsidRDefault="00FA3C3F" w:rsidP="78FC3759">
      <w:pPr>
        <w:pBdr>
          <w:top w:val="nil"/>
          <w:left w:val="nil"/>
          <w:bottom w:val="nil"/>
          <w:right w:val="nil"/>
          <w:between w:val="nil"/>
        </w:pBdr>
        <w:spacing w:after="120" w:line="240" w:lineRule="auto"/>
        <w:jc w:val="center"/>
        <w:rPr>
          <w:rFonts w:ascii="Arial" w:eastAsia="Arial" w:hAnsi="Arial" w:cs="Arial"/>
          <w:color w:val="000000"/>
          <w:sz w:val="20"/>
          <w:szCs w:val="20"/>
        </w:rPr>
      </w:pPr>
    </w:p>
    <w:p w14:paraId="00000008" w14:textId="77777777" w:rsidR="00FA3C3F" w:rsidRDefault="00FA3C3F" w:rsidP="78FC3759">
      <w:pPr>
        <w:pBdr>
          <w:top w:val="nil"/>
          <w:left w:val="nil"/>
          <w:bottom w:val="nil"/>
          <w:right w:val="nil"/>
          <w:between w:val="nil"/>
        </w:pBdr>
        <w:spacing w:after="120" w:line="240" w:lineRule="auto"/>
        <w:jc w:val="center"/>
        <w:rPr>
          <w:rFonts w:ascii="Arial" w:eastAsia="Arial" w:hAnsi="Arial" w:cs="Arial"/>
          <w:color w:val="000000"/>
          <w:sz w:val="20"/>
          <w:szCs w:val="20"/>
        </w:rPr>
      </w:pPr>
    </w:p>
    <w:p w14:paraId="00000009" w14:textId="77777777" w:rsidR="00FA3C3F" w:rsidRDefault="78FC3759" w:rsidP="78FC3759">
      <w:pPr>
        <w:pBdr>
          <w:top w:val="nil"/>
          <w:left w:val="nil"/>
          <w:bottom w:val="nil"/>
          <w:right w:val="nil"/>
          <w:between w:val="nil"/>
        </w:pBdr>
        <w:spacing w:after="120" w:line="240" w:lineRule="auto"/>
        <w:jc w:val="center"/>
        <w:rPr>
          <w:rFonts w:ascii="Arial" w:eastAsia="Arial" w:hAnsi="Arial" w:cs="Arial"/>
          <w:color w:val="000000"/>
          <w:sz w:val="20"/>
          <w:szCs w:val="20"/>
        </w:rPr>
      </w:pPr>
      <w:r>
        <w:rPr>
          <w:noProof/>
        </w:rPr>
        <w:drawing>
          <wp:inline distT="0" distB="0" distL="0" distR="0" wp14:anchorId="5868F4ED" wp14:editId="443F9543">
            <wp:extent cx="5731510" cy="1687830"/>
            <wp:effectExtent l="0" t="0" r="0" b="0"/>
            <wp:docPr id="1" name="image1.png" descr="A black backgroun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text&#10;&#10;AI-generated content may be incorrect."/>
                    <pic:cNvPicPr preferRelativeResize="0"/>
                  </pic:nvPicPr>
                  <pic:blipFill>
                    <a:blip r:embed="rId5"/>
                    <a:srcRect/>
                    <a:stretch>
                      <a:fillRect/>
                    </a:stretch>
                  </pic:blipFill>
                  <pic:spPr>
                    <a:xfrm>
                      <a:off x="0" y="0"/>
                      <a:ext cx="5731510" cy="1687830"/>
                    </a:xfrm>
                    <a:prstGeom prst="rect">
                      <a:avLst/>
                    </a:prstGeom>
                    <a:ln/>
                  </pic:spPr>
                </pic:pic>
              </a:graphicData>
            </a:graphic>
          </wp:inline>
        </w:drawing>
      </w:r>
    </w:p>
    <w:p w14:paraId="0000000A"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0B"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0C"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0D"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0E"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0F"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0"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1"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2"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3"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4" w14:textId="77777777" w:rsidR="00FA3C3F" w:rsidRDefault="00FA3C3F" w:rsidP="78FC3759">
      <w:pPr>
        <w:pBdr>
          <w:top w:val="nil"/>
          <w:left w:val="nil"/>
          <w:bottom w:val="nil"/>
          <w:right w:val="nil"/>
          <w:between w:val="nil"/>
        </w:pBdr>
        <w:spacing w:after="120" w:line="240" w:lineRule="auto"/>
        <w:rPr>
          <w:rFonts w:ascii="Arial" w:eastAsia="Arial" w:hAnsi="Arial" w:cs="Arial"/>
          <w:color w:val="000000"/>
          <w:sz w:val="20"/>
          <w:szCs w:val="20"/>
        </w:rPr>
      </w:pPr>
    </w:p>
    <w:p w14:paraId="00000015" w14:textId="77777777" w:rsidR="00FA3C3F" w:rsidRDefault="00FA3C3F">
      <w:pPr>
        <w:rPr>
          <w:b/>
          <w:bCs/>
        </w:rPr>
      </w:pPr>
    </w:p>
    <w:tbl>
      <w:tblPr>
        <w:tblStyle w:val="a"/>
        <w:tblW w:w="9720" w:type="dxa"/>
        <w:tblInd w:w="108" w:type="dxa"/>
        <w:tblBorders>
          <w:insideH w:val="single" w:sz="18" w:space="0" w:color="FFFFFF"/>
        </w:tblBorders>
        <w:tblLayout w:type="fixed"/>
        <w:tblLook w:val="0400" w:firstRow="0" w:lastRow="0" w:firstColumn="0" w:lastColumn="0" w:noHBand="0" w:noVBand="1"/>
      </w:tblPr>
      <w:tblGrid>
        <w:gridCol w:w="2586"/>
        <w:gridCol w:w="3268"/>
        <w:gridCol w:w="3866"/>
      </w:tblGrid>
      <w:tr w:rsidR="00FA3C3F" w14:paraId="5D06BC4F" w14:textId="77777777" w:rsidTr="78FC3759">
        <w:tc>
          <w:tcPr>
            <w:tcW w:w="2586" w:type="dxa"/>
            <w:tcBorders>
              <w:top w:val="nil"/>
              <w:bottom w:val="single" w:sz="18" w:space="0" w:color="FFFFFF" w:themeColor="background1"/>
            </w:tcBorders>
            <w:shd w:val="clear" w:color="auto" w:fill="D8DFDE"/>
          </w:tcPr>
          <w:p w14:paraId="00000016" w14:textId="77777777" w:rsidR="00FA3C3F" w:rsidRDefault="78FC3759" w:rsidP="78FC3759">
            <w:pPr>
              <w:pBdr>
                <w:top w:val="nil"/>
                <w:left w:val="nil"/>
                <w:bottom w:val="nil"/>
                <w:right w:val="nil"/>
                <w:between w:val="nil"/>
              </w:pBdr>
              <w:spacing w:after="120" w:line="240" w:lineRule="auto"/>
              <w:rPr>
                <w:rFonts w:ascii="Arial" w:eastAsia="Arial" w:hAnsi="Arial" w:cs="Arial"/>
                <w:b/>
                <w:bCs/>
                <w:color w:val="000000"/>
                <w:sz w:val="20"/>
                <w:szCs w:val="20"/>
              </w:rPr>
            </w:pPr>
            <w:r w:rsidRPr="78FC3759">
              <w:rPr>
                <w:rFonts w:ascii="Arial" w:eastAsia="Arial" w:hAnsi="Arial" w:cs="Arial"/>
                <w:b/>
                <w:bCs/>
                <w:color w:val="000000"/>
                <w:sz w:val="20"/>
                <w:szCs w:val="20"/>
              </w:rPr>
              <w:t>Approved by:</w:t>
            </w:r>
          </w:p>
        </w:tc>
        <w:tc>
          <w:tcPr>
            <w:tcW w:w="3268" w:type="dxa"/>
            <w:tcBorders>
              <w:top w:val="nil"/>
              <w:bottom w:val="single" w:sz="18" w:space="0" w:color="FFFFFF" w:themeColor="background1"/>
            </w:tcBorders>
            <w:shd w:val="clear" w:color="auto" w:fill="D8DFDE"/>
          </w:tcPr>
          <w:p w14:paraId="00000017" w14:textId="77777777" w:rsidR="00FA3C3F" w:rsidRDefault="78FC3759" w:rsidP="78FC3759">
            <w:pPr>
              <w:pBdr>
                <w:top w:val="nil"/>
                <w:left w:val="nil"/>
                <w:bottom w:val="nil"/>
                <w:right w:val="nil"/>
                <w:between w:val="nil"/>
              </w:pBdr>
              <w:spacing w:after="120" w:line="240" w:lineRule="auto"/>
              <w:rPr>
                <w:rFonts w:ascii="Arial" w:eastAsia="Arial" w:hAnsi="Arial" w:cs="Arial"/>
                <w:color w:val="000000"/>
                <w:sz w:val="20"/>
                <w:szCs w:val="20"/>
              </w:rPr>
            </w:pPr>
            <w:r w:rsidRPr="78FC3759">
              <w:rPr>
                <w:rFonts w:ascii="Arial" w:eastAsia="Arial" w:hAnsi="Arial" w:cs="Arial"/>
                <w:color w:val="000000"/>
                <w:sz w:val="20"/>
                <w:szCs w:val="20"/>
              </w:rPr>
              <w:t>CHASA Committee</w:t>
            </w:r>
          </w:p>
        </w:tc>
        <w:tc>
          <w:tcPr>
            <w:tcW w:w="3866" w:type="dxa"/>
            <w:tcBorders>
              <w:top w:val="nil"/>
              <w:bottom w:val="single" w:sz="18" w:space="0" w:color="FFFFFF" w:themeColor="background1"/>
            </w:tcBorders>
            <w:shd w:val="clear" w:color="auto" w:fill="D8DFDE"/>
          </w:tcPr>
          <w:p w14:paraId="00000018" w14:textId="77777777" w:rsidR="00FA3C3F" w:rsidRDefault="78FC3759" w:rsidP="78FC3759">
            <w:pPr>
              <w:rPr>
                <w:b/>
                <w:bCs/>
              </w:rPr>
            </w:pPr>
            <w:r w:rsidRPr="78FC3759">
              <w:rPr>
                <w:b/>
                <w:bCs/>
              </w:rPr>
              <w:t>Date: September 2026</w:t>
            </w:r>
          </w:p>
        </w:tc>
      </w:tr>
      <w:tr w:rsidR="00FA3C3F" w14:paraId="2DA47292" w14:textId="77777777" w:rsidTr="78FC3759">
        <w:tc>
          <w:tcPr>
            <w:tcW w:w="2586" w:type="dxa"/>
            <w:tcBorders>
              <w:top w:val="single" w:sz="18" w:space="0" w:color="FFFFFF" w:themeColor="background1"/>
              <w:bottom w:val="single" w:sz="18" w:space="0" w:color="FFFFFF" w:themeColor="background1"/>
            </w:tcBorders>
            <w:shd w:val="clear" w:color="auto" w:fill="D8DFDE"/>
          </w:tcPr>
          <w:p w14:paraId="00000019" w14:textId="77777777" w:rsidR="00FA3C3F" w:rsidRDefault="78FC3759" w:rsidP="78FC3759">
            <w:pPr>
              <w:pBdr>
                <w:top w:val="nil"/>
                <w:left w:val="nil"/>
                <w:bottom w:val="nil"/>
                <w:right w:val="nil"/>
                <w:between w:val="nil"/>
              </w:pBdr>
              <w:spacing w:after="120" w:line="240" w:lineRule="auto"/>
              <w:rPr>
                <w:rFonts w:ascii="Arial" w:eastAsia="Arial" w:hAnsi="Arial" w:cs="Arial"/>
                <w:b/>
                <w:bCs/>
                <w:color w:val="000000"/>
                <w:sz w:val="20"/>
                <w:szCs w:val="20"/>
              </w:rPr>
            </w:pPr>
            <w:r w:rsidRPr="78FC3759">
              <w:rPr>
                <w:rFonts w:ascii="Arial" w:eastAsia="Arial" w:hAnsi="Arial" w:cs="Arial"/>
                <w:b/>
                <w:bCs/>
                <w:color w:val="000000"/>
                <w:sz w:val="20"/>
                <w:szCs w:val="20"/>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0000001A" w14:textId="77777777" w:rsidR="00FA3C3F" w:rsidRDefault="78FC3759" w:rsidP="78FC3759">
            <w:pPr>
              <w:rPr>
                <w:b/>
                <w:bCs/>
              </w:rPr>
            </w:pPr>
            <w:r w:rsidRPr="78FC3759">
              <w:rPr>
                <w:b/>
                <w:bCs/>
              </w:rPr>
              <w:t>17th September 2026</w:t>
            </w:r>
          </w:p>
        </w:tc>
      </w:tr>
      <w:tr w:rsidR="00FA3C3F" w14:paraId="5D37221F" w14:textId="77777777" w:rsidTr="78FC3759">
        <w:tc>
          <w:tcPr>
            <w:tcW w:w="2586" w:type="dxa"/>
            <w:tcBorders>
              <w:top w:val="single" w:sz="18" w:space="0" w:color="FFFFFF" w:themeColor="background1"/>
              <w:bottom w:val="nil"/>
            </w:tcBorders>
            <w:shd w:val="clear" w:color="auto" w:fill="D8DFDE"/>
          </w:tcPr>
          <w:p w14:paraId="0000001C" w14:textId="77777777" w:rsidR="00FA3C3F" w:rsidRDefault="78FC3759" w:rsidP="78FC3759">
            <w:pPr>
              <w:pBdr>
                <w:top w:val="nil"/>
                <w:left w:val="nil"/>
                <w:bottom w:val="nil"/>
                <w:right w:val="nil"/>
                <w:between w:val="nil"/>
              </w:pBdr>
              <w:spacing w:after="120" w:line="240" w:lineRule="auto"/>
              <w:rPr>
                <w:rFonts w:ascii="Arial" w:eastAsia="Arial" w:hAnsi="Arial" w:cs="Arial"/>
                <w:b/>
                <w:bCs/>
                <w:color w:val="000000"/>
                <w:sz w:val="20"/>
                <w:szCs w:val="20"/>
              </w:rPr>
            </w:pPr>
            <w:r w:rsidRPr="78FC3759">
              <w:rPr>
                <w:rFonts w:ascii="Arial" w:eastAsia="Arial" w:hAnsi="Arial" w:cs="Arial"/>
                <w:b/>
                <w:bCs/>
                <w:color w:val="000000"/>
                <w:sz w:val="20"/>
                <w:szCs w:val="20"/>
              </w:rPr>
              <w:t>Next review due by:</w:t>
            </w:r>
          </w:p>
        </w:tc>
        <w:tc>
          <w:tcPr>
            <w:tcW w:w="7134" w:type="dxa"/>
            <w:gridSpan w:val="2"/>
            <w:tcBorders>
              <w:top w:val="single" w:sz="18" w:space="0" w:color="FFFFFF" w:themeColor="background1"/>
              <w:bottom w:val="nil"/>
            </w:tcBorders>
            <w:shd w:val="clear" w:color="auto" w:fill="D8DFDE"/>
          </w:tcPr>
          <w:p w14:paraId="0000001D" w14:textId="77777777" w:rsidR="00FA3C3F" w:rsidRDefault="78FC3759" w:rsidP="78FC3759">
            <w:pPr>
              <w:rPr>
                <w:b/>
                <w:bCs/>
              </w:rPr>
            </w:pPr>
            <w:r w:rsidRPr="78FC3759">
              <w:rPr>
                <w:b/>
                <w:bCs/>
              </w:rPr>
              <w:t>September 2027</w:t>
            </w:r>
          </w:p>
        </w:tc>
      </w:tr>
    </w:tbl>
    <w:p w14:paraId="0000001F" w14:textId="77777777" w:rsidR="00FA3C3F" w:rsidRDefault="00FA3C3F">
      <w:pPr>
        <w:jc w:val="center"/>
        <w:rPr>
          <w:rFonts w:ascii="MrEavesXLSanOT" w:eastAsia="MrEavesXLSanOT" w:hAnsi="MrEavesXLSanOT" w:cs="MrEavesXLSanOT"/>
          <w:b/>
          <w:bCs/>
        </w:rPr>
      </w:pPr>
    </w:p>
    <w:p w14:paraId="00000021" w14:textId="72E8FDB0" w:rsidR="00FA3C3F" w:rsidRDefault="78FC3759" w:rsidP="78FC3759">
      <w:pPr>
        <w:rPr>
          <w:b/>
          <w:bCs/>
          <w:color w:val="550A4B"/>
          <w:sz w:val="24"/>
          <w:szCs w:val="24"/>
        </w:rPr>
      </w:pPr>
      <w:r w:rsidRPr="78FC3759">
        <w:rPr>
          <w:b/>
          <w:bCs/>
          <w:color w:val="550A4B"/>
          <w:sz w:val="24"/>
          <w:szCs w:val="24"/>
        </w:rPr>
        <w:t>Introduction</w:t>
      </w:r>
    </w:p>
    <w:p w14:paraId="00000022" w14:textId="77777777" w:rsidR="00FA3C3F" w:rsidRDefault="78FC3759" w:rsidP="78FC3759">
      <w:pPr>
        <w:pBdr>
          <w:top w:val="nil"/>
          <w:left w:val="nil"/>
          <w:bottom w:val="nil"/>
          <w:right w:val="nil"/>
          <w:between w:val="nil"/>
        </w:pBdr>
        <w:spacing w:after="0" w:line="240" w:lineRule="auto"/>
        <w:rPr>
          <w:color w:val="000000"/>
          <w:sz w:val="24"/>
          <w:szCs w:val="24"/>
          <w:lang w:val="en-US"/>
        </w:rPr>
      </w:pPr>
      <w:r w:rsidRPr="78FC3759">
        <w:rPr>
          <w:b/>
          <w:bCs/>
          <w:color w:val="000000"/>
          <w:lang w:val="en-US"/>
        </w:rPr>
        <w:t>This policy sets out the principles for voluntary involvement within CHASA. It applies to all committee members and volunteers acting on behalf of the association and is endorsed by the CHASA committee. It should be read alongside CHASA’s safeguarding, equality and diversity, data protection and health and safety arrangements. It will be reviewed at least annually, and sooner where guidance or the association’s activities change.</w:t>
      </w:r>
    </w:p>
    <w:p w14:paraId="00000023" w14:textId="77777777" w:rsidR="00FA3C3F" w:rsidRDefault="00FA3C3F" w:rsidP="78FC3759">
      <w:pPr>
        <w:pBdr>
          <w:top w:val="nil"/>
          <w:left w:val="nil"/>
          <w:bottom w:val="nil"/>
          <w:right w:val="nil"/>
          <w:between w:val="nil"/>
        </w:pBdr>
        <w:spacing w:after="0" w:line="240" w:lineRule="auto"/>
        <w:rPr>
          <w:color w:val="000000"/>
          <w:sz w:val="24"/>
          <w:szCs w:val="24"/>
        </w:rPr>
      </w:pPr>
    </w:p>
    <w:p w14:paraId="00000024" w14:textId="77777777" w:rsidR="00FA3C3F" w:rsidRDefault="00FA3C3F" w:rsidP="78FC3759">
      <w:pPr>
        <w:pBdr>
          <w:top w:val="nil"/>
          <w:left w:val="nil"/>
          <w:bottom w:val="nil"/>
          <w:right w:val="nil"/>
          <w:between w:val="nil"/>
        </w:pBdr>
        <w:spacing w:after="0" w:line="240" w:lineRule="auto"/>
        <w:rPr>
          <w:color w:val="000000"/>
          <w:sz w:val="24"/>
          <w:szCs w:val="24"/>
        </w:rPr>
      </w:pPr>
    </w:p>
    <w:p w14:paraId="00000025" w14:textId="77777777" w:rsidR="00FA3C3F" w:rsidRDefault="78FC3759">
      <w:pPr>
        <w:jc w:val="both"/>
        <w:rPr>
          <w:b/>
          <w:bCs/>
          <w:color w:val="550A4B"/>
          <w:sz w:val="24"/>
          <w:szCs w:val="24"/>
        </w:rPr>
      </w:pPr>
      <w:r w:rsidRPr="78FC3759">
        <w:rPr>
          <w:b/>
          <w:bCs/>
          <w:color w:val="550A4B"/>
          <w:sz w:val="24"/>
          <w:szCs w:val="24"/>
        </w:rPr>
        <w:t>Commitment</w:t>
      </w:r>
    </w:p>
    <w:p w14:paraId="00000026" w14:textId="77777777" w:rsidR="00FA3C3F" w:rsidRDefault="78FC3759" w:rsidP="78FC3759">
      <w:pPr>
        <w:jc w:val="both"/>
        <w:rPr>
          <w:sz w:val="24"/>
          <w:szCs w:val="24"/>
          <w:lang w:val="en-US"/>
        </w:rPr>
      </w:pPr>
      <w:r w:rsidRPr="78FC3759">
        <w:rPr>
          <w:sz w:val="24"/>
          <w:szCs w:val="24"/>
          <w:lang w:val="en-US"/>
        </w:rPr>
        <w:t xml:space="preserve">CHASA acknowledges the contribution made by its volunteers and is committed to involving volunteers in appropriate positions and in ways that are encouraging and supportive. The </w:t>
      </w:r>
      <w:proofErr w:type="spellStart"/>
      <w:r w:rsidRPr="78FC3759">
        <w:rPr>
          <w:sz w:val="24"/>
          <w:szCs w:val="24"/>
          <w:lang w:val="en-US"/>
        </w:rPr>
        <w:t>organisation</w:t>
      </w:r>
      <w:proofErr w:type="spellEnd"/>
      <w:r w:rsidRPr="78FC3759">
        <w:rPr>
          <w:sz w:val="24"/>
          <w:szCs w:val="24"/>
          <w:lang w:val="en-US"/>
        </w:rPr>
        <w:t xml:space="preserve"> also </w:t>
      </w:r>
      <w:proofErr w:type="spellStart"/>
      <w:r w:rsidRPr="78FC3759">
        <w:rPr>
          <w:sz w:val="24"/>
          <w:szCs w:val="24"/>
          <w:lang w:val="en-US"/>
        </w:rPr>
        <w:t>recognises</w:t>
      </w:r>
      <w:proofErr w:type="spellEnd"/>
      <w:r w:rsidRPr="78FC3759">
        <w:rPr>
          <w:sz w:val="24"/>
          <w:szCs w:val="24"/>
          <w:lang w:val="en-US"/>
        </w:rPr>
        <w:t xml:space="preserve"> its responsibility to arrange volunteering efficiently so that the volunteer’s time is best used to the mutual advantage of all concerned.</w:t>
      </w:r>
    </w:p>
    <w:p w14:paraId="00000027" w14:textId="77777777" w:rsidR="00FA3C3F" w:rsidRDefault="00FA3C3F">
      <w:pPr>
        <w:jc w:val="both"/>
        <w:rPr>
          <w:sz w:val="24"/>
          <w:szCs w:val="24"/>
        </w:rPr>
      </w:pPr>
    </w:p>
    <w:p w14:paraId="00000028" w14:textId="77777777" w:rsidR="00FA3C3F" w:rsidRDefault="78FC3759">
      <w:pPr>
        <w:jc w:val="both"/>
        <w:rPr>
          <w:b/>
          <w:bCs/>
          <w:color w:val="550A4B"/>
          <w:sz w:val="24"/>
          <w:szCs w:val="24"/>
        </w:rPr>
      </w:pPr>
      <w:r w:rsidRPr="78FC3759">
        <w:rPr>
          <w:b/>
          <w:bCs/>
          <w:color w:val="550A4B"/>
          <w:sz w:val="24"/>
          <w:szCs w:val="24"/>
        </w:rPr>
        <w:t>Definition</w:t>
      </w:r>
    </w:p>
    <w:p w14:paraId="00000029" w14:textId="77777777" w:rsidR="00FA3C3F" w:rsidRDefault="78FC3759" w:rsidP="78FC3759">
      <w:pPr>
        <w:jc w:val="both"/>
        <w:rPr>
          <w:sz w:val="24"/>
          <w:szCs w:val="24"/>
          <w:lang w:val="en-US"/>
        </w:rPr>
      </w:pPr>
      <w:r w:rsidRPr="78FC3759">
        <w:rPr>
          <w:b/>
          <w:bCs/>
          <w:lang w:val="en-US"/>
        </w:rPr>
        <w:t>A volunteer is a person who, unpaid and of their own free will, contributes their time, energy and skills to benefit CHASA. Volunteering does not create a contract of employment or entitlement to payment.</w:t>
      </w:r>
    </w:p>
    <w:p w14:paraId="0000002A" w14:textId="77777777" w:rsidR="00FA3C3F" w:rsidRDefault="00FA3C3F">
      <w:pPr>
        <w:jc w:val="both"/>
        <w:rPr>
          <w:sz w:val="24"/>
          <w:szCs w:val="24"/>
        </w:rPr>
      </w:pPr>
    </w:p>
    <w:p w14:paraId="0000002B" w14:textId="77777777" w:rsidR="00FA3C3F" w:rsidRDefault="78FC3759">
      <w:pPr>
        <w:jc w:val="both"/>
        <w:rPr>
          <w:b/>
          <w:bCs/>
          <w:color w:val="550A4B"/>
          <w:sz w:val="24"/>
          <w:szCs w:val="24"/>
        </w:rPr>
      </w:pPr>
      <w:r w:rsidRPr="78FC3759">
        <w:rPr>
          <w:b/>
          <w:bCs/>
          <w:color w:val="550A4B"/>
          <w:sz w:val="24"/>
          <w:szCs w:val="24"/>
        </w:rPr>
        <w:t>Volunteer Co-ordination</w:t>
      </w:r>
    </w:p>
    <w:p w14:paraId="0000002C" w14:textId="77777777" w:rsidR="00FA3C3F" w:rsidRDefault="78FC3759" w:rsidP="78FC3759">
      <w:pPr>
        <w:jc w:val="both"/>
        <w:rPr>
          <w:sz w:val="24"/>
          <w:szCs w:val="24"/>
          <w:lang w:val="en-US"/>
        </w:rPr>
      </w:pPr>
      <w:r w:rsidRPr="78FC3759">
        <w:rPr>
          <w:sz w:val="24"/>
          <w:szCs w:val="24"/>
          <w:lang w:val="en-US"/>
        </w:rPr>
        <w:t>All volunteers should report to the CHASA committee, who will offer guidance and support to the volunteer so they may carry out tasks effectively. Volunteers may be given an individual name of a committee member to report to.</w:t>
      </w:r>
    </w:p>
    <w:p w14:paraId="0000002D" w14:textId="77777777" w:rsidR="00FA3C3F" w:rsidRDefault="78FC3759">
      <w:pPr>
        <w:jc w:val="both"/>
        <w:rPr>
          <w:sz w:val="24"/>
          <w:szCs w:val="24"/>
        </w:rPr>
      </w:pPr>
      <w:r w:rsidRPr="78FC3759">
        <w:rPr>
          <w:sz w:val="24"/>
          <w:szCs w:val="24"/>
        </w:rPr>
        <w:t>The nominated committee member with overall responsibility for volunteering within the association is the Chairperson.</w:t>
      </w:r>
    </w:p>
    <w:p w14:paraId="0000002E" w14:textId="77777777" w:rsidR="00FA3C3F" w:rsidRDefault="78FC3759" w:rsidP="78FC3759">
      <w:pPr>
        <w:jc w:val="both"/>
        <w:rPr>
          <w:sz w:val="24"/>
          <w:szCs w:val="24"/>
          <w:lang w:val="en-US"/>
        </w:rPr>
      </w:pPr>
      <w:r w:rsidRPr="78FC3759">
        <w:rPr>
          <w:b/>
          <w:bCs/>
          <w:lang w:val="en-US"/>
        </w:rPr>
        <w:t>Volunteers will receive a clear and concise task description, an appropriate briefing, relevant safety and safeguarding information, and any equipment reasonably needed to complete the activity. The level of recruitment, induction, supervision and checking will be proportionate to the role and the risks involved.</w:t>
      </w:r>
    </w:p>
    <w:p w14:paraId="0000002F" w14:textId="77777777" w:rsidR="00FA3C3F" w:rsidRDefault="78FC3759" w:rsidP="78FC3759">
      <w:pPr>
        <w:jc w:val="both"/>
        <w:rPr>
          <w:sz w:val="24"/>
          <w:szCs w:val="24"/>
          <w:lang w:val="en-US"/>
        </w:rPr>
      </w:pPr>
      <w:r w:rsidRPr="78FC3759">
        <w:rPr>
          <w:b/>
          <w:bCs/>
          <w:lang w:val="en-US"/>
        </w:rPr>
        <w:t>Volunteers must make sure they understand the task, work within the limits of their role and competence, follow the event lead’s instructions, and raise any concerns, access needs or training needs before undertaking an activity.</w:t>
      </w:r>
    </w:p>
    <w:p w14:paraId="00000030" w14:textId="77777777" w:rsidR="00FA3C3F" w:rsidRDefault="00FA3C3F">
      <w:pPr>
        <w:jc w:val="both"/>
        <w:rPr>
          <w:sz w:val="24"/>
          <w:szCs w:val="24"/>
        </w:rPr>
      </w:pPr>
    </w:p>
    <w:p w14:paraId="00000031" w14:textId="77777777" w:rsidR="00FA3C3F" w:rsidRDefault="78FC3759">
      <w:pPr>
        <w:jc w:val="both"/>
        <w:rPr>
          <w:b/>
          <w:bCs/>
          <w:color w:val="550A4B"/>
          <w:sz w:val="24"/>
          <w:szCs w:val="24"/>
        </w:rPr>
      </w:pPr>
      <w:r w:rsidRPr="78FC3759">
        <w:rPr>
          <w:b/>
          <w:bCs/>
        </w:rPr>
        <w:t>Recruitment and Suitability</w:t>
      </w:r>
    </w:p>
    <w:p w14:paraId="00000032" w14:textId="77777777" w:rsidR="00FA3C3F" w:rsidRDefault="78FC3759" w:rsidP="78FC3759">
      <w:pPr>
        <w:rPr>
          <w:b/>
          <w:bCs/>
          <w:lang w:val="en-US"/>
        </w:rPr>
      </w:pPr>
      <w:r w:rsidRPr="78FC3759">
        <w:rPr>
          <w:b/>
          <w:bCs/>
          <w:lang w:val="en-US"/>
        </w:rPr>
        <w:t>CHASA will use a fair and proportionate approach when selecting volunteers. A role may be limited or declined where this is necessary to protect children, volunteers, attendees, the school or the association.</w:t>
      </w:r>
    </w:p>
    <w:p w14:paraId="00000033" w14:textId="77777777" w:rsidR="00FA3C3F" w:rsidRDefault="78FC3759" w:rsidP="78FC3759">
      <w:pPr>
        <w:rPr>
          <w:b/>
          <w:bCs/>
          <w:lang w:val="en-US"/>
        </w:rPr>
      </w:pPr>
      <w:r w:rsidRPr="78FC3759">
        <w:rPr>
          <w:b/>
          <w:bCs/>
          <w:lang w:val="en-US"/>
        </w:rPr>
        <w:t>Most occasional PTA event roles do not require a Disclosure and Barring Service (DBS) check. Where a role involves teaching, training, instruction, care or supervision of children frequently, on more than three days in a 30-day period, or overnight, CHASA will consult the school’s Designated Safeguarding Lead and follow current DBS eligibility requirements. From 1 September 2026, the previous supervised-volunteer exemption from regulated activity no longer applies to qualifying frequent activity. CHASA will request only the level of check for which the role is legally eligible; volunteer DBS checks for regulated activity are free of charge.</w:t>
      </w:r>
    </w:p>
    <w:p w14:paraId="00000034" w14:textId="77777777" w:rsidR="00FA3C3F" w:rsidRDefault="78FC3759">
      <w:pPr>
        <w:jc w:val="both"/>
        <w:rPr>
          <w:b/>
          <w:bCs/>
          <w:color w:val="550A4B"/>
          <w:sz w:val="24"/>
          <w:szCs w:val="24"/>
        </w:rPr>
      </w:pPr>
      <w:r w:rsidRPr="78FC3759">
        <w:rPr>
          <w:b/>
          <w:bCs/>
          <w:color w:val="550A4B"/>
          <w:sz w:val="24"/>
          <w:szCs w:val="24"/>
        </w:rPr>
        <w:t xml:space="preserve"> Rights and Responsibilities</w:t>
      </w:r>
    </w:p>
    <w:p w14:paraId="00000035" w14:textId="77777777" w:rsidR="00FA3C3F" w:rsidRDefault="78FC3759" w:rsidP="78FC3759">
      <w:pPr>
        <w:jc w:val="both"/>
        <w:rPr>
          <w:sz w:val="24"/>
          <w:szCs w:val="24"/>
          <w:lang w:val="en-US"/>
        </w:rPr>
      </w:pPr>
      <w:r w:rsidRPr="78FC3759">
        <w:rPr>
          <w:sz w:val="24"/>
          <w:szCs w:val="24"/>
          <w:lang w:val="en-US"/>
        </w:rPr>
        <w:t xml:space="preserve">The association </w:t>
      </w:r>
      <w:proofErr w:type="spellStart"/>
      <w:r w:rsidRPr="78FC3759">
        <w:rPr>
          <w:sz w:val="24"/>
          <w:szCs w:val="24"/>
          <w:lang w:val="en-US"/>
        </w:rPr>
        <w:t>recognises</w:t>
      </w:r>
      <w:proofErr w:type="spellEnd"/>
      <w:r w:rsidRPr="78FC3759">
        <w:rPr>
          <w:sz w:val="24"/>
          <w:szCs w:val="24"/>
          <w:lang w:val="en-US"/>
        </w:rPr>
        <w:t xml:space="preserve"> the rights of volunteers to:</w:t>
      </w:r>
    </w:p>
    <w:p w14:paraId="00000036"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rPr>
      </w:pPr>
      <w:r w:rsidRPr="78FC3759">
        <w:rPr>
          <w:color w:val="000000"/>
          <w:sz w:val="24"/>
          <w:szCs w:val="24"/>
        </w:rPr>
        <w:t>Know what is expected of them</w:t>
      </w:r>
    </w:p>
    <w:p w14:paraId="00000037" w14:textId="77777777" w:rsidR="00FA3C3F" w:rsidRDefault="00FA3C3F" w:rsidP="78FC3759">
      <w:pPr>
        <w:pBdr>
          <w:top w:val="nil"/>
          <w:left w:val="nil"/>
          <w:bottom w:val="nil"/>
          <w:right w:val="nil"/>
          <w:between w:val="nil"/>
        </w:pBdr>
        <w:spacing w:after="0"/>
        <w:ind w:left="720"/>
        <w:jc w:val="both"/>
        <w:rPr>
          <w:color w:val="000000"/>
          <w:sz w:val="24"/>
          <w:szCs w:val="24"/>
        </w:rPr>
      </w:pPr>
    </w:p>
    <w:p w14:paraId="00000038"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rPr>
      </w:pPr>
      <w:r w:rsidRPr="78FC3759">
        <w:rPr>
          <w:color w:val="000000"/>
          <w:sz w:val="24"/>
          <w:szCs w:val="24"/>
        </w:rPr>
        <w:t>Have adequate support and training</w:t>
      </w:r>
    </w:p>
    <w:p w14:paraId="00000039" w14:textId="77777777" w:rsidR="00FA3C3F" w:rsidRDefault="00FA3C3F" w:rsidP="78FC3759">
      <w:pPr>
        <w:pBdr>
          <w:top w:val="nil"/>
          <w:left w:val="nil"/>
          <w:bottom w:val="nil"/>
          <w:right w:val="nil"/>
          <w:between w:val="nil"/>
        </w:pBdr>
        <w:spacing w:after="0"/>
        <w:ind w:left="720"/>
        <w:rPr>
          <w:color w:val="000000"/>
          <w:sz w:val="24"/>
          <w:szCs w:val="24"/>
        </w:rPr>
      </w:pPr>
    </w:p>
    <w:p w14:paraId="0000003A"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rPr>
      </w:pPr>
      <w:r w:rsidRPr="78FC3759">
        <w:rPr>
          <w:color w:val="000000"/>
          <w:sz w:val="24"/>
          <w:szCs w:val="24"/>
        </w:rPr>
        <w:t>Receive appreciation</w:t>
      </w:r>
    </w:p>
    <w:p w14:paraId="0000003B" w14:textId="77777777" w:rsidR="00FA3C3F" w:rsidRDefault="00FA3C3F" w:rsidP="78FC3759">
      <w:pPr>
        <w:pBdr>
          <w:top w:val="nil"/>
          <w:left w:val="nil"/>
          <w:bottom w:val="nil"/>
          <w:right w:val="nil"/>
          <w:between w:val="nil"/>
        </w:pBdr>
        <w:spacing w:after="0"/>
        <w:ind w:left="720"/>
        <w:rPr>
          <w:color w:val="000000"/>
          <w:sz w:val="24"/>
          <w:szCs w:val="24"/>
        </w:rPr>
      </w:pPr>
    </w:p>
    <w:p w14:paraId="0000003C"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rPr>
      </w:pPr>
      <w:r w:rsidRPr="78FC3759">
        <w:rPr>
          <w:color w:val="000000"/>
          <w:sz w:val="24"/>
          <w:szCs w:val="24"/>
        </w:rPr>
        <w:t>Volunteer in a safe environment</w:t>
      </w:r>
    </w:p>
    <w:p w14:paraId="0000003D" w14:textId="77777777" w:rsidR="00FA3C3F" w:rsidRDefault="00FA3C3F" w:rsidP="78FC3759">
      <w:pPr>
        <w:pBdr>
          <w:top w:val="nil"/>
          <w:left w:val="nil"/>
          <w:bottom w:val="nil"/>
          <w:right w:val="nil"/>
          <w:between w:val="nil"/>
        </w:pBdr>
        <w:spacing w:after="0"/>
        <w:ind w:left="720"/>
        <w:rPr>
          <w:color w:val="000000"/>
          <w:sz w:val="24"/>
          <w:szCs w:val="24"/>
        </w:rPr>
      </w:pPr>
    </w:p>
    <w:p w14:paraId="0000003E"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rPr>
      </w:pPr>
      <w:r w:rsidRPr="78FC3759">
        <w:rPr>
          <w:color w:val="000000"/>
          <w:sz w:val="24"/>
          <w:szCs w:val="24"/>
        </w:rPr>
        <w:t>Be insured</w:t>
      </w:r>
    </w:p>
    <w:p w14:paraId="0000003F" w14:textId="77777777" w:rsidR="00FA3C3F" w:rsidRDefault="00FA3C3F" w:rsidP="78FC3759">
      <w:pPr>
        <w:pBdr>
          <w:top w:val="nil"/>
          <w:left w:val="nil"/>
          <w:bottom w:val="nil"/>
          <w:right w:val="nil"/>
          <w:between w:val="nil"/>
        </w:pBdr>
        <w:spacing w:after="0"/>
        <w:ind w:left="720"/>
        <w:rPr>
          <w:color w:val="000000"/>
          <w:sz w:val="24"/>
          <w:szCs w:val="24"/>
        </w:rPr>
      </w:pPr>
    </w:p>
    <w:p w14:paraId="00000040" w14:textId="77777777" w:rsidR="00FA3C3F" w:rsidRDefault="78FC3759" w:rsidP="78FC3759">
      <w:pPr>
        <w:numPr>
          <w:ilvl w:val="0"/>
          <w:numId w:val="1"/>
        </w:numPr>
        <w:pBdr>
          <w:top w:val="nil"/>
          <w:left w:val="nil"/>
          <w:bottom w:val="nil"/>
          <w:right w:val="nil"/>
          <w:between w:val="nil"/>
        </w:pBdr>
        <w:jc w:val="both"/>
        <w:rPr>
          <w:color w:val="000000"/>
          <w:sz w:val="24"/>
          <w:szCs w:val="24"/>
        </w:rPr>
      </w:pPr>
      <w:r w:rsidRPr="78FC3759">
        <w:rPr>
          <w:color w:val="000000"/>
          <w:sz w:val="24"/>
          <w:szCs w:val="24"/>
        </w:rPr>
        <w:t>Be free from discrimination</w:t>
      </w:r>
    </w:p>
    <w:p w14:paraId="00000041" w14:textId="77777777" w:rsidR="00FA3C3F" w:rsidRDefault="78FC3759" w:rsidP="78FC3759">
      <w:pPr>
        <w:rPr>
          <w:b/>
          <w:bCs/>
        </w:rPr>
      </w:pPr>
      <w:r w:rsidRPr="78FC3759">
        <w:rPr>
          <w:b/>
          <w:bCs/>
        </w:rPr>
        <w:t>Have reasonable adjustments and accessibility needs considered</w:t>
      </w:r>
    </w:p>
    <w:p w14:paraId="00000042" w14:textId="77777777" w:rsidR="00FA3C3F" w:rsidRDefault="78FC3759" w:rsidP="78FC3759">
      <w:pPr>
        <w:rPr>
          <w:b/>
          <w:bCs/>
        </w:rPr>
      </w:pPr>
      <w:r w:rsidRPr="78FC3759">
        <w:rPr>
          <w:b/>
          <w:bCs/>
        </w:rPr>
        <w:t>Raise a concern or complaint without unfair treatment</w:t>
      </w:r>
    </w:p>
    <w:p w14:paraId="00000043" w14:textId="77777777" w:rsidR="00FA3C3F" w:rsidRDefault="00FA3C3F">
      <w:pPr>
        <w:jc w:val="both"/>
        <w:rPr>
          <w:sz w:val="24"/>
          <w:szCs w:val="24"/>
        </w:rPr>
      </w:pPr>
    </w:p>
    <w:p w14:paraId="00000044" w14:textId="77777777" w:rsidR="00FA3C3F" w:rsidRDefault="78FC3759">
      <w:pPr>
        <w:jc w:val="both"/>
        <w:rPr>
          <w:b/>
          <w:bCs/>
          <w:color w:val="550A4B"/>
          <w:sz w:val="24"/>
          <w:szCs w:val="24"/>
        </w:rPr>
      </w:pPr>
      <w:r w:rsidRPr="78FC3759">
        <w:rPr>
          <w:b/>
          <w:bCs/>
          <w:color w:val="550A4B"/>
          <w:sz w:val="24"/>
          <w:szCs w:val="24"/>
        </w:rPr>
        <w:t>The association expects volunteers to:</w:t>
      </w:r>
    </w:p>
    <w:p w14:paraId="00000045"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Be reliable</w:t>
      </w:r>
    </w:p>
    <w:p w14:paraId="00000046" w14:textId="77777777" w:rsidR="00FA3C3F" w:rsidRDefault="00FA3C3F" w:rsidP="78FC3759">
      <w:pPr>
        <w:pBdr>
          <w:top w:val="nil"/>
          <w:left w:val="nil"/>
          <w:bottom w:val="nil"/>
          <w:right w:val="nil"/>
          <w:between w:val="nil"/>
        </w:pBdr>
        <w:spacing w:after="0"/>
        <w:ind w:left="720"/>
        <w:jc w:val="both"/>
        <w:rPr>
          <w:color w:val="000000"/>
          <w:sz w:val="24"/>
          <w:szCs w:val="24"/>
        </w:rPr>
      </w:pPr>
    </w:p>
    <w:p w14:paraId="00000047"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Be honest</w:t>
      </w:r>
    </w:p>
    <w:p w14:paraId="00000048" w14:textId="77777777" w:rsidR="00FA3C3F" w:rsidRDefault="00FA3C3F" w:rsidP="78FC3759">
      <w:pPr>
        <w:pBdr>
          <w:top w:val="nil"/>
          <w:left w:val="nil"/>
          <w:bottom w:val="nil"/>
          <w:right w:val="nil"/>
          <w:between w:val="nil"/>
        </w:pBdr>
        <w:spacing w:after="0"/>
        <w:ind w:left="720"/>
        <w:rPr>
          <w:color w:val="000000"/>
          <w:sz w:val="24"/>
          <w:szCs w:val="24"/>
        </w:rPr>
      </w:pPr>
    </w:p>
    <w:p w14:paraId="00000049"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Respect confidentiality</w:t>
      </w:r>
    </w:p>
    <w:p w14:paraId="0000004A" w14:textId="77777777" w:rsidR="00FA3C3F" w:rsidRDefault="00FA3C3F" w:rsidP="78FC3759">
      <w:pPr>
        <w:pBdr>
          <w:top w:val="nil"/>
          <w:left w:val="nil"/>
          <w:bottom w:val="nil"/>
          <w:right w:val="nil"/>
          <w:between w:val="nil"/>
        </w:pBdr>
        <w:spacing w:after="0"/>
        <w:ind w:left="720"/>
        <w:rPr>
          <w:color w:val="000000"/>
          <w:sz w:val="24"/>
          <w:szCs w:val="24"/>
        </w:rPr>
      </w:pPr>
    </w:p>
    <w:p w14:paraId="0000004B"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Carry out tasks in a way that reflects the aims and values of the association</w:t>
      </w:r>
    </w:p>
    <w:p w14:paraId="0000004C" w14:textId="77777777" w:rsidR="00FA3C3F" w:rsidRDefault="00FA3C3F" w:rsidP="78FC3759">
      <w:pPr>
        <w:pBdr>
          <w:top w:val="nil"/>
          <w:left w:val="nil"/>
          <w:bottom w:val="nil"/>
          <w:right w:val="nil"/>
          <w:between w:val="nil"/>
        </w:pBdr>
        <w:spacing w:after="0"/>
        <w:ind w:left="720"/>
        <w:rPr>
          <w:color w:val="000000"/>
          <w:sz w:val="24"/>
          <w:szCs w:val="24"/>
        </w:rPr>
      </w:pPr>
    </w:p>
    <w:p w14:paraId="0000004D"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Carry out tasks within agreed guidelines</w:t>
      </w:r>
    </w:p>
    <w:p w14:paraId="0000004E" w14:textId="77777777" w:rsidR="00FA3C3F" w:rsidRDefault="00FA3C3F" w:rsidP="78FC3759">
      <w:pPr>
        <w:pBdr>
          <w:top w:val="nil"/>
          <w:left w:val="nil"/>
          <w:bottom w:val="nil"/>
          <w:right w:val="nil"/>
          <w:between w:val="nil"/>
        </w:pBdr>
        <w:spacing w:after="0"/>
        <w:ind w:left="720"/>
        <w:rPr>
          <w:color w:val="000000"/>
          <w:sz w:val="24"/>
          <w:szCs w:val="24"/>
        </w:rPr>
      </w:pPr>
    </w:p>
    <w:p w14:paraId="0000004F" w14:textId="77777777" w:rsidR="00FA3C3F" w:rsidRDefault="78FC3759" w:rsidP="78FC3759">
      <w:pPr>
        <w:numPr>
          <w:ilvl w:val="0"/>
          <w:numId w:val="2"/>
        </w:numPr>
        <w:pBdr>
          <w:top w:val="nil"/>
          <w:left w:val="nil"/>
          <w:bottom w:val="nil"/>
          <w:right w:val="nil"/>
          <w:between w:val="nil"/>
        </w:pBdr>
        <w:spacing w:after="0"/>
        <w:jc w:val="both"/>
        <w:rPr>
          <w:color w:val="000000"/>
          <w:sz w:val="24"/>
          <w:szCs w:val="24"/>
        </w:rPr>
      </w:pPr>
      <w:r w:rsidRPr="78FC3759">
        <w:rPr>
          <w:color w:val="000000"/>
          <w:sz w:val="24"/>
          <w:szCs w:val="24"/>
        </w:rPr>
        <w:t>Respect the work of the association and not bring it into disrepute</w:t>
      </w:r>
    </w:p>
    <w:p w14:paraId="00000050" w14:textId="77777777" w:rsidR="00FA3C3F" w:rsidRDefault="00FA3C3F" w:rsidP="78FC3759">
      <w:pPr>
        <w:pBdr>
          <w:top w:val="nil"/>
          <w:left w:val="nil"/>
          <w:bottom w:val="nil"/>
          <w:right w:val="nil"/>
          <w:between w:val="nil"/>
        </w:pBdr>
        <w:spacing w:after="0"/>
        <w:ind w:left="720"/>
        <w:rPr>
          <w:color w:val="000000"/>
          <w:sz w:val="24"/>
          <w:szCs w:val="24"/>
        </w:rPr>
      </w:pPr>
    </w:p>
    <w:p w14:paraId="00000051" w14:textId="77777777" w:rsidR="00FA3C3F" w:rsidRDefault="78FC3759" w:rsidP="78FC3759">
      <w:pPr>
        <w:numPr>
          <w:ilvl w:val="0"/>
          <w:numId w:val="2"/>
        </w:numPr>
        <w:pBdr>
          <w:top w:val="nil"/>
          <w:left w:val="nil"/>
          <w:bottom w:val="nil"/>
          <w:right w:val="nil"/>
          <w:between w:val="nil"/>
        </w:pBdr>
        <w:jc w:val="both"/>
        <w:rPr>
          <w:color w:val="000000"/>
          <w:sz w:val="24"/>
          <w:szCs w:val="24"/>
          <w:lang w:val="en-US"/>
        </w:rPr>
      </w:pPr>
      <w:r w:rsidRPr="78FC3759">
        <w:rPr>
          <w:b/>
          <w:bCs/>
          <w:color w:val="000000"/>
          <w:lang w:val="en-US"/>
        </w:rPr>
        <w:t>Comply with the association’s policies and report accidents, near misses, hazards, safeguarding concerns and data breaches promptly.</w:t>
      </w:r>
    </w:p>
    <w:p w14:paraId="00000052" w14:textId="77777777" w:rsidR="00FA3C3F" w:rsidRDefault="78FC3759">
      <w:pPr>
        <w:jc w:val="both"/>
        <w:rPr>
          <w:b/>
          <w:bCs/>
          <w:color w:val="550A4B"/>
          <w:sz w:val="24"/>
          <w:szCs w:val="24"/>
        </w:rPr>
      </w:pPr>
      <w:r w:rsidRPr="78FC3759">
        <w:rPr>
          <w:b/>
          <w:bCs/>
        </w:rPr>
        <w:t>Safeguarding and Professional Boundaries</w:t>
      </w:r>
    </w:p>
    <w:p w14:paraId="00000053" w14:textId="77777777" w:rsidR="00FA3C3F" w:rsidRDefault="78FC3759" w:rsidP="78FC3759">
      <w:pPr>
        <w:rPr>
          <w:b/>
          <w:bCs/>
        </w:rPr>
      </w:pPr>
      <w:r w:rsidRPr="78FC3759">
        <w:rPr>
          <w:b/>
          <w:bCs/>
        </w:rPr>
        <w:t>The welfare of children is paramount. Volunteers must follow CHASA’s safeguarding policy, the school’s safeguarding arrangements when on school premises or supporting a school-linked activity, and instructions from the event lead or school staff.</w:t>
      </w:r>
    </w:p>
    <w:p w14:paraId="00000054"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lang w:val="en-US"/>
        </w:rPr>
      </w:pPr>
      <w:r w:rsidRPr="78FC3759">
        <w:rPr>
          <w:b/>
          <w:bCs/>
          <w:color w:val="000000"/>
          <w:lang w:val="en-US"/>
        </w:rPr>
        <w:t xml:space="preserve">Do not place yourself in a one-to-one situation with a child unless this has been specifically risk assessed and </w:t>
      </w:r>
      <w:proofErr w:type="spellStart"/>
      <w:r w:rsidRPr="78FC3759">
        <w:rPr>
          <w:b/>
          <w:bCs/>
          <w:color w:val="000000"/>
          <w:lang w:val="en-US"/>
        </w:rPr>
        <w:t>authorised</w:t>
      </w:r>
      <w:proofErr w:type="spellEnd"/>
      <w:r w:rsidRPr="78FC3759">
        <w:rPr>
          <w:b/>
          <w:bCs/>
          <w:color w:val="000000"/>
          <w:lang w:val="en-US"/>
        </w:rPr>
        <w:t>.</w:t>
      </w:r>
    </w:p>
    <w:p w14:paraId="00000055"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lang w:val="en-US"/>
        </w:rPr>
      </w:pPr>
      <w:r w:rsidRPr="78FC3759">
        <w:rPr>
          <w:b/>
          <w:bCs/>
          <w:color w:val="000000"/>
          <w:lang w:val="en-US"/>
        </w:rPr>
        <w:t xml:space="preserve">Do not use personal devices to photograph or record children unless expressly </w:t>
      </w:r>
      <w:proofErr w:type="spellStart"/>
      <w:r w:rsidRPr="78FC3759">
        <w:rPr>
          <w:b/>
          <w:bCs/>
          <w:color w:val="000000"/>
          <w:lang w:val="en-US"/>
        </w:rPr>
        <w:t>authorised</w:t>
      </w:r>
      <w:proofErr w:type="spellEnd"/>
      <w:r w:rsidRPr="78FC3759">
        <w:rPr>
          <w:b/>
          <w:bCs/>
          <w:color w:val="000000"/>
          <w:lang w:val="en-US"/>
        </w:rPr>
        <w:t xml:space="preserve"> under the event’s agreed arrangements.</w:t>
      </w:r>
    </w:p>
    <w:p w14:paraId="00000056" w14:textId="77777777" w:rsidR="00FA3C3F" w:rsidRDefault="78FC3759" w:rsidP="78FC3759">
      <w:pPr>
        <w:numPr>
          <w:ilvl w:val="0"/>
          <w:numId w:val="1"/>
        </w:numPr>
        <w:pBdr>
          <w:top w:val="nil"/>
          <w:left w:val="nil"/>
          <w:bottom w:val="nil"/>
          <w:right w:val="nil"/>
          <w:between w:val="nil"/>
        </w:pBdr>
        <w:spacing w:after="0"/>
        <w:jc w:val="both"/>
        <w:rPr>
          <w:color w:val="000000"/>
          <w:sz w:val="24"/>
          <w:szCs w:val="24"/>
          <w:lang w:val="en-US"/>
        </w:rPr>
      </w:pPr>
      <w:r w:rsidRPr="78FC3759">
        <w:rPr>
          <w:b/>
          <w:bCs/>
          <w:color w:val="000000"/>
          <w:lang w:val="en-US"/>
        </w:rPr>
        <w:t>Report any concern about a child, an adult’s conduct or an allegation immediately to the event lead and the school’s Designated Safeguarding Lead where applicable. Do not investigate it yourself.</w:t>
      </w:r>
    </w:p>
    <w:p w14:paraId="00000057" w14:textId="77777777" w:rsidR="00FA3C3F" w:rsidRDefault="78FC3759" w:rsidP="78FC3759">
      <w:pPr>
        <w:numPr>
          <w:ilvl w:val="0"/>
          <w:numId w:val="1"/>
        </w:numPr>
        <w:pBdr>
          <w:top w:val="nil"/>
          <w:left w:val="nil"/>
          <w:bottom w:val="nil"/>
          <w:right w:val="nil"/>
          <w:between w:val="nil"/>
        </w:pBdr>
        <w:jc w:val="both"/>
        <w:rPr>
          <w:color w:val="000000"/>
          <w:sz w:val="24"/>
          <w:szCs w:val="24"/>
        </w:rPr>
      </w:pPr>
      <w:r w:rsidRPr="78FC3759">
        <w:rPr>
          <w:b/>
          <w:bCs/>
          <w:color w:val="000000"/>
        </w:rPr>
        <w:t>If a child or adult is in immediate danger, contact the emergency services.</w:t>
      </w:r>
    </w:p>
    <w:p w14:paraId="00000058" w14:textId="77777777" w:rsidR="00FA3C3F" w:rsidRDefault="78FC3759">
      <w:pPr>
        <w:jc w:val="both"/>
        <w:rPr>
          <w:b/>
          <w:bCs/>
          <w:color w:val="550A4B"/>
          <w:sz w:val="24"/>
          <w:szCs w:val="24"/>
        </w:rPr>
      </w:pPr>
      <w:r w:rsidRPr="78FC3759">
        <w:rPr>
          <w:b/>
          <w:bCs/>
        </w:rPr>
        <w:t>Health, Safety and Welfare</w:t>
      </w:r>
    </w:p>
    <w:p w14:paraId="00000059" w14:textId="77777777" w:rsidR="00FA3C3F" w:rsidRDefault="78FC3759" w:rsidP="78FC3759">
      <w:pPr>
        <w:rPr>
          <w:b/>
          <w:bCs/>
          <w:lang w:val="en-US"/>
        </w:rPr>
      </w:pPr>
      <w:r w:rsidRPr="78FC3759">
        <w:rPr>
          <w:b/>
          <w:bCs/>
          <w:lang w:val="en-US"/>
        </w:rPr>
        <w:t>CHASA will include volunteers in event and activity risk assessments and provide proportionate controls, information, supervision and equipment. Volunteers must take reasonable care of their own health and safety and that of others, use equipment only as instructed, and tell the event lead promptly about hazards, accidents, near misses, illness or injury.</w:t>
      </w:r>
    </w:p>
    <w:p w14:paraId="0000005A" w14:textId="77777777" w:rsidR="00FA3C3F" w:rsidRDefault="78FC3759" w:rsidP="78FC3759">
      <w:pPr>
        <w:rPr>
          <w:b/>
          <w:bCs/>
          <w:lang w:val="en-US"/>
        </w:rPr>
      </w:pPr>
      <w:r w:rsidRPr="78FC3759">
        <w:rPr>
          <w:b/>
          <w:bCs/>
          <w:lang w:val="en-US"/>
        </w:rPr>
        <w:t>Volunteers should tell the named committee contact about any disability, health condition, pregnancy, allergy or other need only where it may affect safe participation or where an adjustment is requested. Information will be handled sensitively and shared only where necessary.</w:t>
      </w:r>
    </w:p>
    <w:p w14:paraId="0000005B" w14:textId="77777777" w:rsidR="00FA3C3F" w:rsidRDefault="78FC3759">
      <w:pPr>
        <w:jc w:val="both"/>
        <w:rPr>
          <w:b/>
          <w:bCs/>
          <w:color w:val="550A4B"/>
          <w:sz w:val="24"/>
          <w:szCs w:val="24"/>
        </w:rPr>
      </w:pPr>
      <w:r w:rsidRPr="78FC3759">
        <w:rPr>
          <w:b/>
          <w:bCs/>
        </w:rPr>
        <w:t>Insurance</w:t>
      </w:r>
    </w:p>
    <w:p w14:paraId="0000005C" w14:textId="77777777" w:rsidR="00FA3C3F" w:rsidRDefault="78FC3759" w:rsidP="78FC3759">
      <w:pPr>
        <w:rPr>
          <w:b/>
          <w:bCs/>
          <w:lang w:val="en-US"/>
        </w:rPr>
      </w:pPr>
      <w:r w:rsidRPr="78FC3759">
        <w:rPr>
          <w:b/>
          <w:bCs/>
          <w:lang w:val="en-US"/>
        </w:rPr>
        <w:t xml:space="preserve">CHASA will maintain appropriate insurance for approved activities. Cover applies only when volunteers act on behalf of CHASA, within the agreed role, instructions and risk assessment. Volunteers must not assume that personal vehicles, personal equipment, </w:t>
      </w:r>
      <w:proofErr w:type="spellStart"/>
      <w:r w:rsidRPr="78FC3759">
        <w:rPr>
          <w:b/>
          <w:bCs/>
          <w:lang w:val="en-US"/>
        </w:rPr>
        <w:t>unauthorised</w:t>
      </w:r>
      <w:proofErr w:type="spellEnd"/>
      <w:r w:rsidRPr="78FC3759">
        <w:rPr>
          <w:b/>
          <w:bCs/>
          <w:lang w:val="en-US"/>
        </w:rPr>
        <w:t xml:space="preserve"> activities or deliberate or reckless acts are covered. Any uncertainty should be checked with the Chairperson before the activity.</w:t>
      </w:r>
    </w:p>
    <w:p w14:paraId="0000005D" w14:textId="77777777" w:rsidR="00FA3C3F" w:rsidRDefault="78FC3759">
      <w:pPr>
        <w:jc w:val="both"/>
        <w:rPr>
          <w:b/>
          <w:bCs/>
          <w:color w:val="550A4B"/>
          <w:sz w:val="24"/>
          <w:szCs w:val="24"/>
        </w:rPr>
      </w:pPr>
      <w:r w:rsidRPr="78FC3759">
        <w:rPr>
          <w:b/>
          <w:bCs/>
        </w:rPr>
        <w:t>Confidentiality and Data Protection</w:t>
      </w:r>
    </w:p>
    <w:p w14:paraId="0000005E" w14:textId="77777777" w:rsidR="00FA3C3F" w:rsidRDefault="78FC3759" w:rsidP="78FC3759">
      <w:pPr>
        <w:rPr>
          <w:b/>
          <w:bCs/>
          <w:lang w:val="en-US"/>
        </w:rPr>
      </w:pPr>
      <w:r w:rsidRPr="78FC3759">
        <w:rPr>
          <w:b/>
          <w:bCs/>
          <w:lang w:val="en-US"/>
        </w:rPr>
        <w:t xml:space="preserve">Volunteers must keep personal and sensitive information confidential, access only the information needed for their task, use approved systems or arrangements, and return or securely dispose of information when instructed. Personal data must not be retained on private devices or shared through personal accounts unless CHASA has expressly </w:t>
      </w:r>
      <w:proofErr w:type="spellStart"/>
      <w:r w:rsidRPr="78FC3759">
        <w:rPr>
          <w:b/>
          <w:bCs/>
          <w:lang w:val="en-US"/>
        </w:rPr>
        <w:t>authorised</w:t>
      </w:r>
      <w:proofErr w:type="spellEnd"/>
      <w:r w:rsidRPr="78FC3759">
        <w:rPr>
          <w:b/>
          <w:bCs/>
          <w:lang w:val="en-US"/>
        </w:rPr>
        <w:t xml:space="preserve"> the arrangement. Any loss, accidental disclosure or suspected data breach must be reported immediately to the Chairperson.</w:t>
      </w:r>
    </w:p>
    <w:p w14:paraId="0000005F" w14:textId="77777777" w:rsidR="00FA3C3F" w:rsidRDefault="78FC3759">
      <w:pPr>
        <w:jc w:val="both"/>
        <w:rPr>
          <w:b/>
          <w:bCs/>
          <w:color w:val="550A4B"/>
          <w:sz w:val="24"/>
          <w:szCs w:val="24"/>
        </w:rPr>
      </w:pPr>
      <w:r w:rsidRPr="78FC3759">
        <w:rPr>
          <w:b/>
          <w:bCs/>
        </w:rPr>
        <w:t>Expenses</w:t>
      </w:r>
    </w:p>
    <w:p w14:paraId="00000060" w14:textId="77777777" w:rsidR="00FA3C3F" w:rsidRDefault="78FC3759" w:rsidP="78FC3759">
      <w:pPr>
        <w:rPr>
          <w:b/>
          <w:bCs/>
          <w:lang w:val="en-US"/>
        </w:rPr>
      </w:pPr>
      <w:r w:rsidRPr="78FC3759">
        <w:rPr>
          <w:b/>
          <w:bCs/>
          <w:lang w:val="en-US"/>
        </w:rPr>
        <w:t xml:space="preserve">Volunteers should not be left out of pocket for expenditure </w:t>
      </w:r>
      <w:proofErr w:type="spellStart"/>
      <w:r w:rsidRPr="78FC3759">
        <w:rPr>
          <w:b/>
          <w:bCs/>
          <w:lang w:val="en-US"/>
        </w:rPr>
        <w:t>authorised</w:t>
      </w:r>
      <w:proofErr w:type="spellEnd"/>
      <w:r w:rsidRPr="78FC3759">
        <w:rPr>
          <w:b/>
          <w:bCs/>
          <w:lang w:val="en-US"/>
        </w:rPr>
        <w:t xml:space="preserve"> in advance. Reasonable, evidenced expenses may be reimbursed in line with CHASA’s agreed financial controls. Expenses are not payment for volunteering.</w:t>
      </w:r>
    </w:p>
    <w:p w14:paraId="00000061" w14:textId="77777777" w:rsidR="00FA3C3F" w:rsidRDefault="78FC3759">
      <w:pPr>
        <w:jc w:val="both"/>
        <w:rPr>
          <w:b/>
          <w:bCs/>
          <w:color w:val="550A4B"/>
          <w:sz w:val="24"/>
          <w:szCs w:val="24"/>
        </w:rPr>
      </w:pPr>
      <w:r w:rsidRPr="78FC3759">
        <w:rPr>
          <w:b/>
          <w:bCs/>
        </w:rPr>
        <w:t>Concerns, Complaints and Ending a Volunteer Role</w:t>
      </w:r>
    </w:p>
    <w:p w14:paraId="00000062" w14:textId="77777777" w:rsidR="00FA3C3F" w:rsidRDefault="78FC3759" w:rsidP="78FC3759">
      <w:pPr>
        <w:rPr>
          <w:b/>
          <w:bCs/>
          <w:lang w:val="en-US"/>
        </w:rPr>
      </w:pPr>
      <w:r w:rsidRPr="78FC3759">
        <w:rPr>
          <w:b/>
          <w:bCs/>
          <w:lang w:val="en-US"/>
        </w:rPr>
        <w:t>A volunteer should raise concerns with their named committee contact or the Chairperson. Concerns about the Chairperson should be raised with another committee officer. CHASA will listen, respond fairly and keep information as confidential as reasonably possible.</w:t>
      </w:r>
    </w:p>
    <w:p w14:paraId="00000063" w14:textId="77777777" w:rsidR="00FA3C3F" w:rsidRDefault="78FC3759" w:rsidP="78FC3759">
      <w:pPr>
        <w:rPr>
          <w:b/>
          <w:bCs/>
          <w:lang w:val="en-US"/>
        </w:rPr>
      </w:pPr>
      <w:r w:rsidRPr="78FC3759">
        <w:rPr>
          <w:b/>
          <w:bCs/>
          <w:lang w:val="en-US"/>
        </w:rPr>
        <w:t>A volunteer may stop volunteering at any time. CHASA may also change, pause or end a role where the activity ends, requirements change, instructions or policies are not followed, or this is necessary for safety, safeguarding or the association’s reputation. Wherever appropriate, concerns will first be discussed with the volunteer.</w:t>
      </w:r>
    </w:p>
    <w:p w14:paraId="00000064" w14:textId="77777777" w:rsidR="00FA3C3F" w:rsidRDefault="00FA3C3F">
      <w:pPr>
        <w:jc w:val="both"/>
        <w:rPr>
          <w:sz w:val="24"/>
          <w:szCs w:val="24"/>
        </w:rPr>
      </w:pPr>
    </w:p>
    <w:p w14:paraId="00000065" w14:textId="77777777" w:rsidR="00FA3C3F" w:rsidRDefault="78FC3759" w:rsidP="78FC3759">
      <w:pPr>
        <w:jc w:val="both"/>
        <w:rPr>
          <w:sz w:val="24"/>
          <w:szCs w:val="24"/>
          <w:lang w:val="en-US"/>
        </w:rPr>
      </w:pPr>
      <w:r w:rsidRPr="78FC3759">
        <w:rPr>
          <w:b/>
          <w:bCs/>
          <w:lang w:val="en-US"/>
        </w:rPr>
        <w:t>This policy will be reviewed annually by the CHASA committee before the AGM, and sooner following a significant incident or a relevant change in law or guidance.</w:t>
      </w:r>
    </w:p>
    <w:sectPr w:rsidR="00FA3C3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20F681-1E12-4ACC-8FFF-5431A0F644FE}"/>
    <w:embedBold r:id="rId2" w:fontKey="{033470A8-1DEC-49B0-9A7E-C58695396DF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F2AE02C-5D17-4DA2-89C9-22D3BDCAF6AB}"/>
  </w:font>
  <w:font w:name="Arial">
    <w:panose1 w:val="020B0604020202020204"/>
    <w:charset w:val="00"/>
    <w:family w:val="swiss"/>
    <w:pitch w:val="variable"/>
    <w:sig w:usb0="E0002EFF" w:usb1="C000785B" w:usb2="00000009" w:usb3="00000000" w:csb0="000001FF" w:csb1="00000000"/>
  </w:font>
  <w:font w:name="MrEavesXLSanO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F3FC5EEF-2A13-490D-BE72-E282AC80E7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920C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785B3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993680">
    <w:abstractNumId w:val="1"/>
  </w:num>
  <w:num w:numId="2" w16cid:durableId="1173686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A683EC"/>
    <w:rsid w:val="0002683C"/>
    <w:rsid w:val="003925F8"/>
    <w:rsid w:val="00812E6D"/>
    <w:rsid w:val="008D6C0A"/>
    <w:rsid w:val="00AB21D6"/>
    <w:rsid w:val="00FA3C3F"/>
    <w:rsid w:val="09A683EC"/>
    <w:rsid w:val="78FC3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96EE91"/>
  <w15:docId w15:val="{85BF8318-C11F-4244-98A5-6DCA0A2D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1082</Words>
  <Characters>6171</Characters>
  <Application>Microsoft Office Word</Application>
  <DocSecurity>4</DocSecurity>
  <Lines>51</Lines>
  <Paragraphs>14</Paragraphs>
  <ScaleCrop>false</ScaleCrop>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Bunker</dc:creator>
  <cp:keywords/>
  <cp:lastModifiedBy>bleggott</cp:lastModifiedBy>
  <cp:revision>2</cp:revision>
  <dcterms:created xsi:type="dcterms:W3CDTF">2026-09-19T02:19:00Z</dcterms:created>
  <dcterms:modified xsi:type="dcterms:W3CDTF">2026-09-18T18:19:00Z</dcterms:modified>
</cp:coreProperties>
</file>